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C467E8" w14:textId="441FDD36" w:rsidR="00D84B62" w:rsidRPr="00D84B62" w:rsidRDefault="00D84B62" w:rsidP="00D84B62">
      <w:pPr>
        <w:pStyle w:val="Dfaut"/>
        <w:jc w:val="center"/>
        <w:outlineLvl w:val="0"/>
        <w:rPr>
          <w:b/>
          <w:bCs/>
          <w:sz w:val="20"/>
          <w:szCs w:val="20"/>
        </w:rPr>
      </w:pPr>
      <w:r>
        <w:rPr>
          <w:b/>
          <w:bCs/>
          <w:noProof/>
          <w:sz w:val="20"/>
          <w:szCs w:val="20"/>
          <w:bdr w:val="none" w:sz="0" w:space="0" w:color="auto"/>
          <w14:ligatures w14:val="standardContextual"/>
        </w:rPr>
        <mc:AlternateContent>
          <mc:Choice Requires="wps">
            <w:drawing>
              <wp:anchor distT="0" distB="0" distL="114300" distR="114300" simplePos="0" relativeHeight="251659264" behindDoc="0" locked="0" layoutInCell="1" allowOverlap="1" wp14:anchorId="157638A9" wp14:editId="4E60E841">
                <wp:simplePos x="0" y="0"/>
                <wp:positionH relativeFrom="column">
                  <wp:posOffset>1056005</wp:posOffset>
                </wp:positionH>
                <wp:positionV relativeFrom="paragraph">
                  <wp:posOffset>-151765</wp:posOffset>
                </wp:positionV>
                <wp:extent cx="3641697" cy="1296062"/>
                <wp:effectExtent l="0" t="0" r="16510" b="18415"/>
                <wp:wrapNone/>
                <wp:docPr id="954987500" name="Rectangle 1"/>
                <wp:cNvGraphicFramePr/>
                <a:graphic xmlns:a="http://schemas.openxmlformats.org/drawingml/2006/main">
                  <a:graphicData uri="http://schemas.microsoft.com/office/word/2010/wordprocessingShape">
                    <wps:wsp>
                      <wps:cNvSpPr/>
                      <wps:spPr>
                        <a:xfrm>
                          <a:off x="0" y="0"/>
                          <a:ext cx="3641697" cy="1296062"/>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FF3837C" id="Rectangle 1" o:spid="_x0000_s1026" style="position:absolute;margin-left:83.15pt;margin-top:-11.95pt;width:286.75pt;height:102.05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" filled="f" strokecolor="#09101d [484]" strokeweight="1pt"/>
            </w:pict>
          </mc:Fallback>
        </mc:AlternateContent>
      </w:r>
      <w:r w:rsidRPr="00D84B62">
        <w:rPr>
          <w:b/>
          <w:bCs/>
          <w:sz w:val="20"/>
          <w:szCs w:val="20"/>
        </w:rPr>
        <w:t xml:space="preserve">CONDITIONS GENERALES DE VENTE </w:t>
      </w:r>
    </w:p>
    <w:p w14:paraId="2F5932C1" w14:textId="77777777" w:rsidR="00D84B62" w:rsidRPr="00D84B62" w:rsidRDefault="00D84B62" w:rsidP="00D84B62">
      <w:pPr>
        <w:pStyle w:val="Dfaut"/>
        <w:jc w:val="center"/>
        <w:outlineLvl w:val="0"/>
        <w:rPr>
          <w:b/>
          <w:bCs/>
          <w:sz w:val="20"/>
          <w:szCs w:val="20"/>
        </w:rPr>
      </w:pPr>
    </w:p>
    <w:p w14:paraId="6639359C" w14:textId="2B351AFD" w:rsidR="00D84B62" w:rsidRPr="00D84B62" w:rsidRDefault="00D84B62" w:rsidP="00D84B62">
      <w:pPr>
        <w:pStyle w:val="Dfaut"/>
        <w:jc w:val="center"/>
        <w:outlineLvl w:val="0"/>
        <w:rPr>
          <w:b/>
          <w:bCs/>
          <w:sz w:val="20"/>
          <w:szCs w:val="20"/>
        </w:rPr>
      </w:pPr>
      <w:r w:rsidRPr="00D84B62">
        <w:rPr>
          <w:b/>
          <w:bCs/>
          <w:sz w:val="20"/>
          <w:szCs w:val="20"/>
        </w:rPr>
        <w:t>CACHEMIRE</w:t>
      </w:r>
    </w:p>
    <w:p w14:paraId="7F2435E9" w14:textId="632B6E24" w:rsidR="00D84B62" w:rsidRPr="00D84B62" w:rsidRDefault="00D84B62" w:rsidP="00D84B62">
      <w:pPr>
        <w:pStyle w:val="Dfaut"/>
        <w:jc w:val="center"/>
        <w:outlineLvl w:val="0"/>
        <w:rPr>
          <w:b/>
          <w:bCs/>
          <w:sz w:val="20"/>
          <w:szCs w:val="20"/>
        </w:rPr>
      </w:pPr>
      <w:r w:rsidRPr="00D84B62">
        <w:rPr>
          <w:b/>
          <w:bCs/>
          <w:sz w:val="20"/>
          <w:szCs w:val="20"/>
        </w:rPr>
        <w:t>Société à Responsabilité Limitée</w:t>
      </w:r>
    </w:p>
    <w:p w14:paraId="71417A71" w14:textId="77777777" w:rsidR="00D84B62" w:rsidRPr="00D84B62" w:rsidRDefault="00D84B62" w:rsidP="00D84B62">
      <w:pPr>
        <w:pStyle w:val="Dfaut"/>
        <w:jc w:val="center"/>
        <w:outlineLvl w:val="0"/>
        <w:rPr>
          <w:b/>
          <w:bCs/>
          <w:sz w:val="20"/>
          <w:szCs w:val="20"/>
        </w:rPr>
      </w:pPr>
      <w:r w:rsidRPr="00D84B62">
        <w:rPr>
          <w:b/>
          <w:bCs/>
          <w:sz w:val="20"/>
          <w:szCs w:val="20"/>
        </w:rPr>
        <w:t>Au capital de 1 000 Euros</w:t>
      </w:r>
    </w:p>
    <w:p w14:paraId="78033E07" w14:textId="77777777" w:rsidR="00D84B62" w:rsidRPr="00D84B62" w:rsidRDefault="00D84B62" w:rsidP="00D84B62">
      <w:pPr>
        <w:pStyle w:val="Dfaut"/>
        <w:jc w:val="center"/>
        <w:outlineLvl w:val="0"/>
        <w:rPr>
          <w:b/>
          <w:bCs/>
          <w:sz w:val="20"/>
          <w:szCs w:val="20"/>
        </w:rPr>
      </w:pPr>
      <w:r w:rsidRPr="00D84B62">
        <w:rPr>
          <w:b/>
          <w:bCs/>
          <w:sz w:val="20"/>
          <w:szCs w:val="20"/>
        </w:rPr>
        <w:t>Siège Social : 12 rue de Brest</w:t>
      </w:r>
    </w:p>
    <w:p w14:paraId="2F6F91D9" w14:textId="142D4DF2" w:rsidR="00D84B62" w:rsidRPr="00D84B62" w:rsidRDefault="00D84B62" w:rsidP="00D84B62">
      <w:pPr>
        <w:pStyle w:val="Dfaut"/>
        <w:jc w:val="center"/>
        <w:outlineLvl w:val="0"/>
        <w:rPr>
          <w:b/>
          <w:bCs/>
          <w:sz w:val="20"/>
          <w:szCs w:val="20"/>
        </w:rPr>
      </w:pPr>
      <w:r w:rsidRPr="00D84B62">
        <w:rPr>
          <w:b/>
          <w:bCs/>
          <w:sz w:val="20"/>
          <w:szCs w:val="20"/>
        </w:rPr>
        <w:t>22 120 HILLION</w:t>
      </w:r>
    </w:p>
    <w:p w14:paraId="690EA0F3" w14:textId="77777777" w:rsidR="00D84B62" w:rsidRDefault="00D84B62" w:rsidP="00D84B62">
      <w:pPr>
        <w:pStyle w:val="Dfaut"/>
        <w:jc w:val="center"/>
        <w:outlineLvl w:val="0"/>
        <w:rPr>
          <w:sz w:val="20"/>
          <w:szCs w:val="20"/>
        </w:rPr>
      </w:pPr>
    </w:p>
    <w:p w14:paraId="4EEA3317" w14:textId="77777777" w:rsidR="00D84B62" w:rsidRDefault="00D84B62" w:rsidP="00D84B62">
      <w:pPr>
        <w:pStyle w:val="Dfaut"/>
        <w:ind w:left="561"/>
        <w:jc w:val="center"/>
        <w:outlineLvl w:val="0"/>
        <w:rPr>
          <w:sz w:val="20"/>
          <w:szCs w:val="20"/>
        </w:rPr>
      </w:pPr>
    </w:p>
    <w:p w14:paraId="47ED5E86" w14:textId="77777777" w:rsidR="00D84B62" w:rsidRDefault="00D84B62" w:rsidP="00D84B62">
      <w:pPr>
        <w:pStyle w:val="Dfaut"/>
        <w:ind w:left="561"/>
        <w:jc w:val="center"/>
        <w:outlineLvl w:val="0"/>
        <w:rPr>
          <w:sz w:val="20"/>
          <w:szCs w:val="20"/>
        </w:rPr>
      </w:pPr>
    </w:p>
    <w:p w14:paraId="7A26B64B" w14:textId="77777777" w:rsidR="00D84B62" w:rsidRDefault="00D84B62" w:rsidP="00D84B62">
      <w:pPr>
        <w:pStyle w:val="Dfaut"/>
        <w:ind w:left="561"/>
        <w:jc w:val="center"/>
        <w:outlineLvl w:val="0"/>
        <w:rPr>
          <w:sz w:val="20"/>
          <w:szCs w:val="20"/>
        </w:rPr>
      </w:pPr>
    </w:p>
    <w:p w14:paraId="300D2418" w14:textId="5F8E942D" w:rsidR="00EF1DBB" w:rsidRPr="007C0C4A" w:rsidRDefault="007C0C4A" w:rsidP="002457BD">
      <w:pPr>
        <w:jc w:val="center"/>
        <w:rPr>
          <w:rFonts w:ascii="Helvetica" w:hAnsi="Helvetica" w:cs="Helvetica"/>
          <w:b/>
          <w:bCs/>
          <w:sz w:val="20"/>
          <w:szCs w:val="20"/>
          <w:u w:val="single"/>
        </w:rPr>
      </w:pPr>
      <w:r w:rsidRPr="007C0C4A">
        <w:rPr>
          <w:rFonts w:ascii="Helvetica" w:hAnsi="Helvetica" w:cs="Helvetica"/>
          <w:b/>
          <w:bCs/>
          <w:sz w:val="20"/>
          <w:szCs w:val="20"/>
          <w:u w:val="single"/>
        </w:rPr>
        <w:t>PREAMBULE</w:t>
      </w:r>
    </w:p>
    <w:p w14:paraId="03619EA0" w14:textId="33355A3A" w:rsidR="00D84B62" w:rsidRDefault="00C04239" w:rsidP="00C04239">
      <w:pPr>
        <w:jc w:val="both"/>
        <w:rPr>
          <w:rFonts w:ascii="Helvetica" w:hAnsi="Helvetica" w:cs="Helvetica"/>
          <w:sz w:val="20"/>
          <w:szCs w:val="20"/>
        </w:rPr>
      </w:pPr>
      <w:r w:rsidRPr="00EF1DBB">
        <w:rPr>
          <w:rFonts w:ascii="Helvetica" w:hAnsi="Helvetica" w:cs="Helvetica"/>
          <w:sz w:val="20"/>
          <w:szCs w:val="20"/>
        </w:rPr>
        <w:t>La Société</w:t>
      </w:r>
      <w:r w:rsidRPr="00EF1DBB">
        <w:rPr>
          <w:rFonts w:ascii="Helvetica" w:hAnsi="Helvetica" w:cs="Helvetica"/>
          <w:b/>
          <w:bCs/>
          <w:sz w:val="20"/>
          <w:szCs w:val="20"/>
        </w:rPr>
        <w:t xml:space="preserve"> </w:t>
      </w:r>
      <w:r w:rsidR="00D84B62">
        <w:rPr>
          <w:rFonts w:ascii="Helvetica" w:hAnsi="Helvetica" w:cs="Helvetica"/>
          <w:b/>
          <w:bCs/>
          <w:sz w:val="20"/>
          <w:szCs w:val="20"/>
        </w:rPr>
        <w:t>CACHEMIRE</w:t>
      </w:r>
      <w:r w:rsidRPr="00D63841">
        <w:rPr>
          <w:rFonts w:ascii="Helvetica" w:hAnsi="Helvetica" w:cs="Helvetica"/>
          <w:sz w:val="20"/>
          <w:szCs w:val="20"/>
        </w:rPr>
        <w:t>,</w:t>
      </w:r>
      <w:r w:rsidRPr="00EF1DBB">
        <w:rPr>
          <w:rFonts w:ascii="Helvetica" w:hAnsi="Helvetica" w:cs="Helvetica"/>
          <w:sz w:val="20"/>
          <w:szCs w:val="20"/>
        </w:rPr>
        <w:t xml:space="preserve"> Société </w:t>
      </w:r>
      <w:r w:rsidR="00054852" w:rsidRPr="00054852">
        <w:rPr>
          <w:rFonts w:ascii="Helvetica" w:hAnsi="Helvetica" w:cs="Helvetica"/>
          <w:sz w:val="20"/>
          <w:szCs w:val="20"/>
        </w:rPr>
        <w:t>à Responsabilité Limitée Unipersonnelle</w:t>
      </w:r>
      <w:r w:rsidRPr="00EF1DBB">
        <w:rPr>
          <w:rFonts w:ascii="Helvetica" w:hAnsi="Helvetica" w:cs="Helvetica"/>
          <w:sz w:val="20"/>
          <w:szCs w:val="20"/>
        </w:rPr>
        <w:t xml:space="preserve">, dont le siège est sis </w:t>
      </w:r>
      <w:r w:rsidR="00D84B62" w:rsidRPr="00D84B62">
        <w:rPr>
          <w:rFonts w:ascii="Helvetica" w:hAnsi="Helvetica" w:cs="Helvetica"/>
          <w:sz w:val="20"/>
          <w:szCs w:val="20"/>
        </w:rPr>
        <w:t xml:space="preserve">12 rue de Brest </w:t>
      </w:r>
      <w:r w:rsidRPr="00EF1DBB">
        <w:rPr>
          <w:rFonts w:ascii="Helvetica" w:hAnsi="Helvetica" w:cs="Helvetica"/>
          <w:sz w:val="20"/>
          <w:szCs w:val="20"/>
        </w:rPr>
        <w:t xml:space="preserve">à </w:t>
      </w:r>
      <w:r w:rsidR="00D84B62">
        <w:rPr>
          <w:rFonts w:ascii="Helvetica" w:hAnsi="Helvetica" w:cs="Helvetica"/>
          <w:sz w:val="20"/>
          <w:szCs w:val="20"/>
        </w:rPr>
        <w:t>HILLION</w:t>
      </w:r>
      <w:r w:rsidRPr="00EF1DBB">
        <w:rPr>
          <w:rFonts w:ascii="Helvetica" w:hAnsi="Helvetica" w:cs="Helvetica"/>
          <w:sz w:val="20"/>
          <w:szCs w:val="20"/>
        </w:rPr>
        <w:t xml:space="preserve"> (22 </w:t>
      </w:r>
      <w:r w:rsidR="00D84B62">
        <w:rPr>
          <w:rFonts w:ascii="Helvetica" w:hAnsi="Helvetica" w:cs="Helvetica"/>
          <w:sz w:val="20"/>
          <w:szCs w:val="20"/>
        </w:rPr>
        <w:t>12</w:t>
      </w:r>
      <w:r w:rsidRPr="00EF1DBB">
        <w:rPr>
          <w:rFonts w:ascii="Helvetica" w:hAnsi="Helvetica" w:cs="Helvetica"/>
          <w:sz w:val="20"/>
          <w:szCs w:val="20"/>
        </w:rPr>
        <w:t xml:space="preserve">0), immatriculée au Registre du Commerce et des Sociétés de </w:t>
      </w:r>
      <w:r w:rsidR="00EF1DBB">
        <w:rPr>
          <w:rFonts w:ascii="Helvetica" w:hAnsi="Helvetica" w:cs="Helvetica"/>
          <w:sz w:val="20"/>
          <w:szCs w:val="20"/>
        </w:rPr>
        <w:t>SAINT-BRIEUC</w:t>
      </w:r>
      <w:r w:rsidRPr="00EF1DBB">
        <w:rPr>
          <w:rFonts w:ascii="Helvetica" w:hAnsi="Helvetica" w:cs="Helvetica"/>
          <w:sz w:val="20"/>
          <w:szCs w:val="20"/>
        </w:rPr>
        <w:t xml:space="preserve"> sous le numéro </w:t>
      </w:r>
      <w:r w:rsidR="00D84B62" w:rsidRPr="00D84B62">
        <w:rPr>
          <w:rFonts w:ascii="Helvetica" w:eastAsia="Times New Roman" w:hAnsi="Helvetica" w:cs="Helvetica"/>
          <w:color w:val="0C0D10"/>
          <w:sz w:val="20"/>
          <w:szCs w:val="20"/>
          <w:lang w:eastAsia="fr-FR"/>
          <w14:ligatures w14:val="none"/>
        </w:rPr>
        <w:t>881 990 329</w:t>
      </w:r>
      <w:r w:rsidR="0014675C">
        <w:rPr>
          <w:rFonts w:ascii="Helvetica" w:hAnsi="Helvetica" w:cs="Helvetica"/>
          <w:sz w:val="20"/>
          <w:szCs w:val="20"/>
        </w:rPr>
        <w:t>,</w:t>
      </w:r>
      <w:r w:rsidRPr="00EF1DBB">
        <w:rPr>
          <w:rFonts w:ascii="Helvetica" w:hAnsi="Helvetica" w:cs="Helvetica"/>
          <w:sz w:val="20"/>
          <w:szCs w:val="20"/>
        </w:rPr>
        <w:t xml:space="preserve"> représentée par Madame </w:t>
      </w:r>
      <w:r w:rsidR="00D84B62" w:rsidRPr="00D84B62">
        <w:rPr>
          <w:rFonts w:ascii="Helvetica" w:hAnsi="Helvetica" w:cs="Helvetica"/>
          <w:sz w:val="20"/>
          <w:szCs w:val="20"/>
        </w:rPr>
        <w:t>Delphine EDY</w:t>
      </w:r>
      <w:r w:rsidRPr="00EF1DBB">
        <w:rPr>
          <w:rFonts w:ascii="Helvetica" w:hAnsi="Helvetica" w:cs="Helvetica"/>
          <w:sz w:val="20"/>
          <w:szCs w:val="20"/>
        </w:rPr>
        <w:t xml:space="preserve">, </w:t>
      </w:r>
      <w:r w:rsidR="00054852">
        <w:rPr>
          <w:rFonts w:ascii="Helvetica" w:hAnsi="Helvetica" w:cs="Helvetica"/>
          <w:sz w:val="20"/>
          <w:szCs w:val="20"/>
        </w:rPr>
        <w:t>Gérante</w:t>
      </w:r>
      <w:r w:rsidR="00D84B62">
        <w:rPr>
          <w:rFonts w:ascii="Helvetica" w:hAnsi="Helvetica" w:cs="Helvetica"/>
          <w:sz w:val="20"/>
          <w:szCs w:val="20"/>
        </w:rPr>
        <w:t xml:space="preserve"> (</w:t>
      </w:r>
      <w:r w:rsidRPr="00EF1DBB">
        <w:rPr>
          <w:rFonts w:ascii="Helvetica" w:hAnsi="Helvetica" w:cs="Helvetica"/>
          <w:sz w:val="20"/>
          <w:szCs w:val="20"/>
        </w:rPr>
        <w:t>email</w:t>
      </w:r>
      <w:r w:rsidR="0014675C">
        <w:rPr>
          <w:rFonts w:ascii="Helvetica" w:hAnsi="Helvetica" w:cs="Helvetica"/>
          <w:sz w:val="20"/>
          <w:szCs w:val="20"/>
        </w:rPr>
        <w:t xml:space="preserve"> : </w:t>
      </w:r>
      <w:hyperlink r:id="rId8" w:history="1">
        <w:r w:rsidR="00D84B62" w:rsidRPr="00602881">
          <w:rPr>
            <w:rStyle w:val="Lienhypertexte"/>
            <w:rFonts w:ascii="Helvetica" w:hAnsi="Helvetica" w:cs="Helvetica"/>
            <w:sz w:val="20"/>
            <w:szCs w:val="20"/>
          </w:rPr>
          <w:t>contact@institutcachemire.com</w:t>
        </w:r>
      </w:hyperlink>
      <w:r w:rsidR="00D84B62">
        <w:rPr>
          <w:rFonts w:ascii="Helvetica" w:hAnsi="Helvetica" w:cs="Helvetica"/>
          <w:sz w:val="20"/>
          <w:szCs w:val="20"/>
        </w:rPr>
        <w:t xml:space="preserve">) </w:t>
      </w:r>
      <w:r w:rsidRPr="00EF1DBB">
        <w:rPr>
          <w:rFonts w:ascii="Helvetica" w:hAnsi="Helvetica" w:cs="Helvetica"/>
          <w:sz w:val="20"/>
          <w:szCs w:val="20"/>
        </w:rPr>
        <w:t>ci-après désigné</w:t>
      </w:r>
      <w:r w:rsidR="002846F9" w:rsidRPr="00EF1DBB">
        <w:rPr>
          <w:rFonts w:ascii="Helvetica" w:hAnsi="Helvetica" w:cs="Helvetica"/>
          <w:sz w:val="20"/>
          <w:szCs w:val="20"/>
        </w:rPr>
        <w:t>e</w:t>
      </w:r>
      <w:r w:rsidRPr="00EF1DBB">
        <w:rPr>
          <w:rFonts w:ascii="Helvetica" w:hAnsi="Helvetica" w:cs="Helvetica"/>
          <w:sz w:val="20"/>
          <w:szCs w:val="20"/>
        </w:rPr>
        <w:t xml:space="preserve"> la Société « </w:t>
      </w:r>
      <w:r w:rsidR="00D84B62">
        <w:rPr>
          <w:rFonts w:ascii="Helvetica" w:hAnsi="Helvetica" w:cs="Helvetica"/>
          <w:sz w:val="20"/>
          <w:szCs w:val="20"/>
        </w:rPr>
        <w:t>CACHEMIRE</w:t>
      </w:r>
      <w:r w:rsidRPr="00EF1DBB">
        <w:rPr>
          <w:rFonts w:ascii="Helvetica" w:hAnsi="Helvetica" w:cs="Helvetica"/>
          <w:sz w:val="20"/>
          <w:szCs w:val="20"/>
        </w:rPr>
        <w:t> » a pour activité</w:t>
      </w:r>
      <w:r w:rsidR="00EF1DBB">
        <w:rPr>
          <w:rFonts w:ascii="Helvetica" w:hAnsi="Helvetica" w:cs="Helvetica"/>
          <w:sz w:val="20"/>
          <w:szCs w:val="20"/>
        </w:rPr>
        <w:t>s</w:t>
      </w:r>
      <w:r w:rsidRPr="00EF1DBB">
        <w:rPr>
          <w:rFonts w:ascii="Helvetica" w:hAnsi="Helvetica" w:cs="Helvetica"/>
          <w:sz w:val="20"/>
          <w:szCs w:val="20"/>
        </w:rPr>
        <w:t xml:space="preserve"> : </w:t>
      </w:r>
      <w:r w:rsidR="00054852">
        <w:rPr>
          <w:rFonts w:ascii="Helvetica" w:hAnsi="Helvetica" w:cs="Helvetica"/>
          <w:sz w:val="20"/>
          <w:szCs w:val="20"/>
        </w:rPr>
        <w:t xml:space="preserve">                                       </w:t>
      </w:r>
    </w:p>
    <w:p w14:paraId="5447733A" w14:textId="302FE11C" w:rsidR="00C04239" w:rsidRDefault="00054852" w:rsidP="00C04239">
      <w:pPr>
        <w:jc w:val="both"/>
        <w:rPr>
          <w:rFonts w:ascii="Helvetica" w:hAnsi="Helvetica" w:cs="Helvetica"/>
          <w:sz w:val="20"/>
          <w:szCs w:val="20"/>
        </w:rPr>
      </w:pPr>
      <w:r>
        <w:rPr>
          <w:rFonts w:ascii="Helvetica" w:hAnsi="Helvetica" w:cs="Helvetica"/>
          <w:sz w:val="20"/>
          <w:szCs w:val="20"/>
        </w:rPr>
        <w:t xml:space="preserve"> </w:t>
      </w:r>
      <w:bookmarkStart w:id="0" w:name="_Hlk211852716"/>
      <w:r w:rsidR="00C04239" w:rsidRPr="00D84B62">
        <w:rPr>
          <w:rFonts w:ascii="Helvetica" w:hAnsi="Helvetica" w:cs="Helvetica"/>
          <w:sz w:val="20"/>
          <w:szCs w:val="20"/>
        </w:rPr>
        <w:t>«</w:t>
      </w:r>
      <w:r w:rsidRPr="00D84B62">
        <w:rPr>
          <w:rFonts w:ascii="Helvetica" w:hAnsi="Helvetica" w:cs="Helvetica"/>
          <w:sz w:val="20"/>
          <w:szCs w:val="20"/>
        </w:rPr>
        <w:t xml:space="preserve"> </w:t>
      </w:r>
      <w:bookmarkEnd w:id="0"/>
      <w:r w:rsidR="00354FFF" w:rsidRPr="00D84B62">
        <w:rPr>
          <w:rFonts w:ascii="Helvetica" w:hAnsi="Helvetica" w:cs="Helvetica"/>
          <w:i/>
          <w:iCs/>
          <w:sz w:val="20"/>
          <w:szCs w:val="20"/>
        </w:rPr>
        <w:t>L’exploitation</w:t>
      </w:r>
      <w:r w:rsidR="00D84B62" w:rsidRPr="00D84B62">
        <w:rPr>
          <w:rFonts w:ascii="Helvetica" w:hAnsi="Helvetica" w:cs="Helvetica"/>
          <w:i/>
          <w:iCs/>
          <w:sz w:val="20"/>
          <w:szCs w:val="20"/>
        </w:rPr>
        <w:t xml:space="preserve"> d'un salon de beauté et d’esthétique : la prestation de massages, de soins esthétiques et de soins minceurs ainsi que celle d'épilation, de maquillage, de manucure, et de beauté des pieds, l'activité de SPA, hammam, sauna et balnéothérapie, la vente de tous produits de beauté et accessoires</w:t>
      </w:r>
      <w:r w:rsidR="00D84B62">
        <w:rPr>
          <w:sz w:val="20"/>
          <w:szCs w:val="20"/>
        </w:rPr>
        <w:t xml:space="preserve"> </w:t>
      </w:r>
      <w:r w:rsidR="002846F9" w:rsidRPr="00EF1DBB">
        <w:rPr>
          <w:rFonts w:ascii="Helvetica" w:hAnsi="Helvetica" w:cs="Helvetica"/>
          <w:sz w:val="20"/>
          <w:szCs w:val="20"/>
        </w:rPr>
        <w:t>»</w:t>
      </w:r>
      <w:r w:rsidR="00C04239" w:rsidRPr="00EF1DBB">
        <w:rPr>
          <w:rFonts w:ascii="Helvetica" w:hAnsi="Helvetica" w:cs="Helvetica"/>
          <w:sz w:val="20"/>
          <w:szCs w:val="20"/>
        </w:rPr>
        <w:t xml:space="preserve">. </w:t>
      </w:r>
    </w:p>
    <w:p w14:paraId="7FE50B17" w14:textId="6563D29C" w:rsidR="00354FFF" w:rsidRPr="00354FFF" w:rsidRDefault="00354FFF" w:rsidP="00354FFF">
      <w:pPr>
        <w:jc w:val="both"/>
        <w:rPr>
          <w:rFonts w:ascii="Helvetica" w:hAnsi="Helvetica" w:cs="Helvetica"/>
          <w:sz w:val="20"/>
          <w:szCs w:val="20"/>
        </w:rPr>
      </w:pPr>
      <w:r w:rsidRPr="00354FFF">
        <w:rPr>
          <w:rFonts w:ascii="Helvetica" w:hAnsi="Helvetica" w:cs="Helvetica"/>
          <w:sz w:val="20"/>
          <w:szCs w:val="20"/>
        </w:rPr>
        <w:t xml:space="preserve">La liste des services proposés à la vente par </w:t>
      </w:r>
      <w:r>
        <w:rPr>
          <w:rFonts w:ascii="Helvetica" w:hAnsi="Helvetica" w:cs="Helvetica"/>
          <w:sz w:val="20"/>
          <w:szCs w:val="20"/>
        </w:rPr>
        <w:t>la Société CACHEMIRE</w:t>
      </w:r>
      <w:r w:rsidRPr="00354FFF">
        <w:rPr>
          <w:rFonts w:ascii="Helvetica" w:hAnsi="Helvetica" w:cs="Helvetica"/>
          <w:sz w:val="20"/>
          <w:szCs w:val="20"/>
        </w:rPr>
        <w:t xml:space="preserve"> peut être consultée sur le site disponible à l’adresse </w:t>
      </w:r>
      <w:r w:rsidR="001F6141">
        <w:rPr>
          <w:rFonts w:ascii="Helvetica" w:hAnsi="Helvetica" w:cs="Helvetica"/>
          <w:sz w:val="20"/>
          <w:szCs w:val="20"/>
        </w:rPr>
        <w:t>«</w:t>
      </w:r>
      <w:r w:rsidRPr="00354FFF">
        <w:rPr>
          <w:rFonts w:ascii="Helvetica" w:hAnsi="Helvetica" w:cs="Helvetica"/>
          <w:sz w:val="20"/>
          <w:szCs w:val="20"/>
        </w:rPr>
        <w:t> </w:t>
      </w:r>
      <w:hyperlink r:id="rId9" w:history="1">
        <w:r w:rsidR="001F6141">
          <w:rPr>
            <w:rStyle w:val="Lienhypertexte"/>
            <w:rFonts w:ascii="Helvetica" w:hAnsi="Helvetica" w:cs="Helvetica"/>
            <w:sz w:val="20"/>
            <w:szCs w:val="20"/>
          </w:rPr>
          <w:t>https://institutcachemire.com/</w:t>
        </w:r>
      </w:hyperlink>
      <w:r w:rsidRPr="00354FFF">
        <w:rPr>
          <w:rFonts w:ascii="Helvetica" w:hAnsi="Helvetica" w:cs="Helvetica"/>
          <w:sz w:val="20"/>
          <w:szCs w:val="20"/>
        </w:rPr>
        <w:t> » (ci-après le « Site »).</w:t>
      </w:r>
    </w:p>
    <w:p w14:paraId="19241E29" w14:textId="005E6B75" w:rsidR="00354FFF" w:rsidRPr="00354FFF" w:rsidRDefault="00354FFF" w:rsidP="00354FFF">
      <w:pPr>
        <w:jc w:val="both"/>
        <w:rPr>
          <w:rFonts w:ascii="Helvetica" w:hAnsi="Helvetica" w:cs="Helvetica"/>
          <w:sz w:val="20"/>
          <w:szCs w:val="20"/>
        </w:rPr>
      </w:pPr>
      <w:r w:rsidRPr="00354FFF">
        <w:rPr>
          <w:rFonts w:ascii="Helvetica" w:hAnsi="Helvetica" w:cs="Helvetica"/>
          <w:sz w:val="20"/>
          <w:szCs w:val="20"/>
        </w:rPr>
        <w:t>Les CGV sont celles en vigueur à la date d</w:t>
      </w:r>
      <w:r w:rsidR="002457BD">
        <w:rPr>
          <w:rFonts w:ascii="Helvetica" w:hAnsi="Helvetica" w:cs="Helvetica"/>
          <w:sz w:val="20"/>
          <w:szCs w:val="20"/>
        </w:rPr>
        <w:t xml:space="preserve">’achat d’un bon cadeau </w:t>
      </w:r>
      <w:r w:rsidRPr="00354FFF">
        <w:rPr>
          <w:rFonts w:ascii="Helvetica" w:hAnsi="Helvetica" w:cs="Helvetica"/>
          <w:sz w:val="20"/>
          <w:szCs w:val="20"/>
        </w:rPr>
        <w:t>ou de</w:t>
      </w:r>
      <w:r w:rsidR="002457BD">
        <w:rPr>
          <w:rFonts w:ascii="Helvetica" w:hAnsi="Helvetica" w:cs="Helvetica"/>
          <w:sz w:val="20"/>
          <w:szCs w:val="20"/>
        </w:rPr>
        <w:t xml:space="preserve"> la</w:t>
      </w:r>
      <w:r w:rsidRPr="00354FFF">
        <w:rPr>
          <w:rFonts w:ascii="Helvetica" w:hAnsi="Helvetica" w:cs="Helvetica"/>
          <w:sz w:val="20"/>
          <w:szCs w:val="20"/>
        </w:rPr>
        <w:t xml:space="preserve"> prise du rendez-vous. </w:t>
      </w:r>
    </w:p>
    <w:p w14:paraId="0F7C26D3" w14:textId="77777777" w:rsidR="00354FFF" w:rsidRPr="00EF1DBB" w:rsidRDefault="00354FFF" w:rsidP="00C04239">
      <w:pPr>
        <w:jc w:val="both"/>
        <w:rPr>
          <w:rFonts w:ascii="Helvetica" w:hAnsi="Helvetica" w:cs="Helvetica"/>
          <w:sz w:val="20"/>
          <w:szCs w:val="20"/>
        </w:rPr>
      </w:pPr>
    </w:p>
    <w:p w14:paraId="117407E1" w14:textId="12A78735" w:rsidR="00C04239" w:rsidRPr="00EF1DBB" w:rsidRDefault="00C04239" w:rsidP="00C04239">
      <w:pPr>
        <w:rPr>
          <w:rFonts w:ascii="Helvetica" w:hAnsi="Helvetica" w:cs="Helvetica"/>
          <w:b/>
          <w:bCs/>
          <w:sz w:val="20"/>
          <w:szCs w:val="20"/>
        </w:rPr>
      </w:pPr>
      <w:r w:rsidRPr="00EF1DBB">
        <w:rPr>
          <w:rFonts w:ascii="Helvetica" w:hAnsi="Helvetica" w:cs="Helvetica"/>
          <w:b/>
          <w:bCs/>
          <w:sz w:val="20"/>
          <w:szCs w:val="20"/>
        </w:rPr>
        <w:t xml:space="preserve">ARTICLE </w:t>
      </w:r>
      <w:r w:rsidR="007C0C4A">
        <w:rPr>
          <w:rFonts w:ascii="Helvetica" w:hAnsi="Helvetica" w:cs="Helvetica"/>
          <w:b/>
          <w:bCs/>
          <w:sz w:val="20"/>
          <w:szCs w:val="20"/>
        </w:rPr>
        <w:t>1</w:t>
      </w:r>
      <w:r w:rsidRPr="00EF1DBB">
        <w:rPr>
          <w:rFonts w:ascii="Helvetica" w:hAnsi="Helvetica" w:cs="Helvetica"/>
          <w:b/>
          <w:bCs/>
          <w:sz w:val="20"/>
          <w:szCs w:val="20"/>
        </w:rPr>
        <w:t xml:space="preserve"> - Définitions</w:t>
      </w:r>
    </w:p>
    <w:p w14:paraId="08A920D1" w14:textId="77777777" w:rsidR="00576353" w:rsidRPr="00EF1DBB" w:rsidRDefault="00576353" w:rsidP="00E37473">
      <w:pPr>
        <w:jc w:val="both"/>
        <w:rPr>
          <w:rFonts w:ascii="Helvetica" w:hAnsi="Helvetica" w:cs="Helvetica"/>
          <w:sz w:val="20"/>
          <w:szCs w:val="20"/>
        </w:rPr>
      </w:pPr>
      <w:r w:rsidRPr="00EF1DBB">
        <w:rPr>
          <w:rFonts w:ascii="Helvetica" w:hAnsi="Helvetica" w:cs="Helvetica"/>
          <w:sz w:val="20"/>
          <w:szCs w:val="20"/>
        </w:rPr>
        <w:t xml:space="preserve">Pour l’application des présentes, il convient de définir conformément à l’article préliminaire du Code de la Consommation, par : </w:t>
      </w:r>
    </w:p>
    <w:p w14:paraId="54898620" w14:textId="1A72DC47" w:rsidR="00C04239" w:rsidRDefault="00576353" w:rsidP="00EF1DBB">
      <w:pPr>
        <w:pStyle w:val="Paragraphedeliste"/>
        <w:numPr>
          <w:ilvl w:val="0"/>
          <w:numId w:val="1"/>
        </w:numPr>
        <w:jc w:val="both"/>
        <w:rPr>
          <w:rFonts w:ascii="Helvetica" w:hAnsi="Helvetica" w:cs="Helvetica"/>
          <w:sz w:val="20"/>
          <w:szCs w:val="20"/>
        </w:rPr>
      </w:pPr>
      <w:r w:rsidRPr="00EF1DBB">
        <w:rPr>
          <w:rFonts w:ascii="Helvetica" w:hAnsi="Helvetica" w:cs="Helvetica"/>
          <w:sz w:val="20"/>
          <w:szCs w:val="20"/>
          <w:u w:val="single"/>
        </w:rPr>
        <w:t>Consommateur :</w:t>
      </w:r>
      <w:r w:rsidRPr="00EF1DBB">
        <w:rPr>
          <w:rFonts w:ascii="Helvetica" w:hAnsi="Helvetica" w:cs="Helvetica"/>
          <w:sz w:val="20"/>
          <w:szCs w:val="20"/>
        </w:rPr>
        <w:t xml:space="preserve"> toute personne physique qui agit à des fins qui n’entrent pas dans le cadre de son activité commerciale, libérale, industrielle, artisanale ou agricole ; </w:t>
      </w:r>
    </w:p>
    <w:p w14:paraId="21BF9595" w14:textId="77777777" w:rsidR="00EF1DBB" w:rsidRPr="00EF1DBB" w:rsidRDefault="00EF1DBB" w:rsidP="00D2310D">
      <w:pPr>
        <w:pStyle w:val="Paragraphedeliste"/>
        <w:jc w:val="both"/>
        <w:rPr>
          <w:rFonts w:ascii="Helvetica" w:hAnsi="Helvetica" w:cs="Helvetica"/>
          <w:sz w:val="20"/>
          <w:szCs w:val="20"/>
        </w:rPr>
      </w:pPr>
    </w:p>
    <w:p w14:paraId="5D2B46B1" w14:textId="5685A350" w:rsidR="00E155CE" w:rsidRDefault="00576353" w:rsidP="00E155CE">
      <w:pPr>
        <w:pStyle w:val="Paragraphedeliste"/>
        <w:numPr>
          <w:ilvl w:val="0"/>
          <w:numId w:val="1"/>
        </w:numPr>
        <w:jc w:val="both"/>
        <w:rPr>
          <w:rFonts w:ascii="Helvetica" w:hAnsi="Helvetica" w:cs="Helvetica"/>
          <w:sz w:val="20"/>
          <w:szCs w:val="20"/>
        </w:rPr>
      </w:pPr>
      <w:r w:rsidRPr="00EF1DBB">
        <w:rPr>
          <w:rFonts w:ascii="Helvetica" w:hAnsi="Helvetica" w:cs="Helvetica"/>
          <w:sz w:val="20"/>
          <w:szCs w:val="20"/>
          <w:u w:val="single"/>
        </w:rPr>
        <w:t>Non-professionnel :</w:t>
      </w:r>
      <w:r w:rsidRPr="00EF1DBB">
        <w:rPr>
          <w:rFonts w:ascii="Helvetica" w:hAnsi="Helvetica" w:cs="Helvetica"/>
          <w:sz w:val="20"/>
          <w:szCs w:val="20"/>
        </w:rPr>
        <w:t xml:space="preserve"> toute personne morale qui n’agit pas à des fins professionnelles ;</w:t>
      </w:r>
    </w:p>
    <w:p w14:paraId="26E9D843" w14:textId="77777777" w:rsidR="00E155CE" w:rsidRPr="00E155CE" w:rsidRDefault="00E155CE" w:rsidP="00E155CE">
      <w:pPr>
        <w:pStyle w:val="Paragraphedeliste"/>
        <w:rPr>
          <w:rFonts w:ascii="Helvetica" w:hAnsi="Helvetica" w:cs="Helvetica"/>
          <w:sz w:val="20"/>
          <w:szCs w:val="20"/>
        </w:rPr>
      </w:pPr>
    </w:p>
    <w:p w14:paraId="02A297AD" w14:textId="3AF99763" w:rsidR="00576353" w:rsidRPr="00EF1DBB" w:rsidRDefault="00576353" w:rsidP="00EF1DBB">
      <w:pPr>
        <w:pStyle w:val="Paragraphedeliste"/>
        <w:numPr>
          <w:ilvl w:val="0"/>
          <w:numId w:val="1"/>
        </w:numPr>
        <w:jc w:val="both"/>
        <w:rPr>
          <w:rFonts w:ascii="Helvetica" w:hAnsi="Helvetica" w:cs="Helvetica"/>
          <w:sz w:val="20"/>
          <w:szCs w:val="20"/>
        </w:rPr>
      </w:pPr>
      <w:r w:rsidRPr="00EF1DBB">
        <w:rPr>
          <w:rFonts w:ascii="Helvetica" w:hAnsi="Helvetica" w:cs="Helvetica"/>
          <w:sz w:val="20"/>
          <w:szCs w:val="20"/>
          <w:u w:val="single"/>
        </w:rPr>
        <w:t>Professionnel :</w:t>
      </w:r>
      <w:r w:rsidRPr="00EF1DBB">
        <w:rPr>
          <w:rFonts w:ascii="Helvetica" w:hAnsi="Helvetica" w:cs="Helvetica"/>
          <w:sz w:val="20"/>
          <w:szCs w:val="20"/>
        </w:rPr>
        <w:t xml:space="preserve"> toute personne physique ou morale, publique ou privée, qui agit à des fins entrant dans le cadre de son activité commerciale, industrielle, artisanale, libérale ou </w:t>
      </w:r>
      <w:r w:rsidR="008C4457" w:rsidRPr="00EF1DBB">
        <w:rPr>
          <w:rFonts w:ascii="Helvetica" w:hAnsi="Helvetica" w:cs="Helvetica"/>
          <w:sz w:val="20"/>
          <w:szCs w:val="20"/>
        </w:rPr>
        <w:t>agricole,</w:t>
      </w:r>
      <w:r w:rsidRPr="00EF1DBB">
        <w:rPr>
          <w:rFonts w:ascii="Helvetica" w:hAnsi="Helvetica" w:cs="Helvetica"/>
          <w:sz w:val="20"/>
          <w:szCs w:val="20"/>
        </w:rPr>
        <w:t xml:space="preserve"> y compris lorsqu’elle agit au nom ou pour le compte d’un autre professionnel</w:t>
      </w:r>
    </w:p>
    <w:p w14:paraId="6FFC58C3" w14:textId="77777777" w:rsidR="00C04239" w:rsidRPr="00EF1DBB" w:rsidRDefault="00C04239" w:rsidP="00E37473">
      <w:pPr>
        <w:pStyle w:val="Paragraphedeliste"/>
        <w:jc w:val="both"/>
        <w:rPr>
          <w:rFonts w:ascii="Helvetica" w:hAnsi="Helvetica" w:cs="Helvetica"/>
          <w:sz w:val="20"/>
          <w:szCs w:val="20"/>
        </w:rPr>
      </w:pPr>
    </w:p>
    <w:p w14:paraId="314CF6DD" w14:textId="723C80A0" w:rsidR="00576353" w:rsidRPr="00EF1DBB" w:rsidRDefault="00AF6C70" w:rsidP="008D2D69">
      <w:pPr>
        <w:pStyle w:val="Paragraphedeliste"/>
        <w:numPr>
          <w:ilvl w:val="0"/>
          <w:numId w:val="1"/>
        </w:numPr>
        <w:jc w:val="both"/>
        <w:rPr>
          <w:rFonts w:ascii="Helvetica" w:hAnsi="Helvetica" w:cs="Helvetica"/>
          <w:sz w:val="20"/>
          <w:szCs w:val="20"/>
        </w:rPr>
      </w:pPr>
      <w:r w:rsidRPr="00EF1DBB">
        <w:rPr>
          <w:rFonts w:ascii="Helvetica" w:hAnsi="Helvetica" w:cs="Helvetica"/>
          <w:sz w:val="20"/>
          <w:szCs w:val="20"/>
          <w:u w:val="single"/>
        </w:rPr>
        <w:t>Société/</w:t>
      </w:r>
      <w:r w:rsidR="00576353" w:rsidRPr="00EF1DBB">
        <w:rPr>
          <w:rFonts w:ascii="Helvetica" w:hAnsi="Helvetica" w:cs="Helvetica"/>
          <w:sz w:val="20"/>
          <w:szCs w:val="20"/>
          <w:u w:val="single"/>
        </w:rPr>
        <w:t>Prestataire :</w:t>
      </w:r>
      <w:r w:rsidR="00576353" w:rsidRPr="00EF1DBB">
        <w:rPr>
          <w:rFonts w:ascii="Helvetica" w:hAnsi="Helvetica" w:cs="Helvetica"/>
          <w:sz w:val="20"/>
          <w:szCs w:val="20"/>
        </w:rPr>
        <w:t xml:space="preserve"> </w:t>
      </w:r>
      <w:r w:rsidR="002E610C">
        <w:rPr>
          <w:rFonts w:ascii="Helvetica" w:hAnsi="Helvetica" w:cs="Helvetica"/>
          <w:sz w:val="20"/>
          <w:szCs w:val="20"/>
        </w:rPr>
        <w:t xml:space="preserve">toute personne </w:t>
      </w:r>
      <w:r w:rsidR="00370DB4">
        <w:rPr>
          <w:rFonts w:ascii="Helvetica" w:hAnsi="Helvetica" w:cs="Helvetica"/>
          <w:sz w:val="20"/>
          <w:szCs w:val="20"/>
        </w:rPr>
        <w:t>q</w:t>
      </w:r>
      <w:r w:rsidR="002E610C">
        <w:rPr>
          <w:rFonts w:ascii="Helvetica" w:hAnsi="Helvetica" w:cs="Helvetica"/>
          <w:sz w:val="20"/>
          <w:szCs w:val="20"/>
        </w:rPr>
        <w:t xml:space="preserve">ui offre ou fournit un service ; </w:t>
      </w:r>
      <w:r w:rsidR="00E37473" w:rsidRPr="00EF1DBB">
        <w:rPr>
          <w:rFonts w:ascii="Helvetica" w:hAnsi="Helvetica" w:cs="Helvetica"/>
          <w:sz w:val="20"/>
          <w:szCs w:val="20"/>
        </w:rPr>
        <w:t>désigne</w:t>
      </w:r>
      <w:r w:rsidR="002E610C">
        <w:rPr>
          <w:rFonts w:ascii="Helvetica" w:hAnsi="Helvetica" w:cs="Helvetica"/>
          <w:sz w:val="20"/>
          <w:szCs w:val="20"/>
        </w:rPr>
        <w:t xml:space="preserve"> aux termes des présentes conditions générales de ventes :</w:t>
      </w:r>
      <w:r w:rsidR="00EF1DBB">
        <w:rPr>
          <w:rFonts w:ascii="Helvetica" w:hAnsi="Helvetica" w:cs="Helvetica"/>
          <w:sz w:val="20"/>
          <w:szCs w:val="20"/>
        </w:rPr>
        <w:t xml:space="preserve"> la </w:t>
      </w:r>
      <w:r w:rsidR="00370DB4" w:rsidRPr="00EF1DBB">
        <w:rPr>
          <w:rFonts w:ascii="Helvetica" w:hAnsi="Helvetica" w:cs="Helvetica"/>
          <w:sz w:val="20"/>
          <w:szCs w:val="20"/>
        </w:rPr>
        <w:t xml:space="preserve">Société </w:t>
      </w:r>
      <w:r w:rsidR="00370DB4" w:rsidRPr="00054852">
        <w:rPr>
          <w:rFonts w:ascii="Helvetica" w:hAnsi="Helvetica" w:cs="Helvetica"/>
          <w:sz w:val="20"/>
          <w:szCs w:val="20"/>
        </w:rPr>
        <w:t>à Responsabilité Limitée Unipersonnelle</w:t>
      </w:r>
      <w:r w:rsidR="00370DB4" w:rsidRPr="00EF1DBB">
        <w:rPr>
          <w:rFonts w:ascii="Helvetica" w:hAnsi="Helvetica" w:cs="Helvetica"/>
          <w:sz w:val="20"/>
          <w:szCs w:val="20"/>
        </w:rPr>
        <w:t xml:space="preserve">, dont le siège est sis </w:t>
      </w:r>
      <w:r w:rsidR="00D84B62" w:rsidRPr="00D84B62">
        <w:rPr>
          <w:rFonts w:ascii="Helvetica" w:hAnsi="Helvetica" w:cs="Helvetica"/>
          <w:sz w:val="20"/>
          <w:szCs w:val="20"/>
        </w:rPr>
        <w:t xml:space="preserve">12 rue de Brest </w:t>
      </w:r>
      <w:r w:rsidR="00D84B62" w:rsidRPr="00EF1DBB">
        <w:rPr>
          <w:rFonts w:ascii="Helvetica" w:hAnsi="Helvetica" w:cs="Helvetica"/>
          <w:sz w:val="20"/>
          <w:szCs w:val="20"/>
        </w:rPr>
        <w:t xml:space="preserve">à </w:t>
      </w:r>
      <w:r w:rsidR="00D84B62">
        <w:rPr>
          <w:rFonts w:ascii="Helvetica" w:hAnsi="Helvetica" w:cs="Helvetica"/>
          <w:sz w:val="20"/>
          <w:szCs w:val="20"/>
        </w:rPr>
        <w:t>HILLION</w:t>
      </w:r>
      <w:r w:rsidR="00D84B62" w:rsidRPr="00EF1DBB">
        <w:rPr>
          <w:rFonts w:ascii="Helvetica" w:hAnsi="Helvetica" w:cs="Helvetica"/>
          <w:sz w:val="20"/>
          <w:szCs w:val="20"/>
        </w:rPr>
        <w:t xml:space="preserve"> (22</w:t>
      </w:r>
      <w:r w:rsidR="00D84B62">
        <w:rPr>
          <w:rFonts w:ascii="Helvetica" w:hAnsi="Helvetica" w:cs="Helvetica"/>
          <w:sz w:val="20"/>
          <w:szCs w:val="20"/>
        </w:rPr>
        <w:t> 12</w:t>
      </w:r>
      <w:r w:rsidR="00D84B62" w:rsidRPr="00EF1DBB">
        <w:rPr>
          <w:rFonts w:ascii="Helvetica" w:hAnsi="Helvetica" w:cs="Helvetica"/>
          <w:sz w:val="20"/>
          <w:szCs w:val="20"/>
        </w:rPr>
        <w:t>0)</w:t>
      </w:r>
      <w:r w:rsidR="00370DB4" w:rsidRPr="00EF1DBB">
        <w:rPr>
          <w:rFonts w:ascii="Helvetica" w:hAnsi="Helvetica" w:cs="Helvetica"/>
          <w:sz w:val="20"/>
          <w:szCs w:val="20"/>
        </w:rPr>
        <w:t xml:space="preserve">, immatriculée au Registre du Commerce et des Sociétés de </w:t>
      </w:r>
      <w:r w:rsidR="00370DB4">
        <w:rPr>
          <w:rFonts w:ascii="Helvetica" w:hAnsi="Helvetica" w:cs="Helvetica"/>
          <w:sz w:val="20"/>
          <w:szCs w:val="20"/>
        </w:rPr>
        <w:t>SAINT-BRIEUC</w:t>
      </w:r>
      <w:r w:rsidR="00370DB4" w:rsidRPr="00EF1DBB">
        <w:rPr>
          <w:rFonts w:ascii="Helvetica" w:hAnsi="Helvetica" w:cs="Helvetica"/>
          <w:sz w:val="20"/>
          <w:szCs w:val="20"/>
        </w:rPr>
        <w:t xml:space="preserve"> sous le numéro </w:t>
      </w:r>
      <w:r w:rsidR="00D84B62" w:rsidRPr="00D84B62">
        <w:rPr>
          <w:rFonts w:ascii="Helvetica" w:eastAsia="Times New Roman" w:hAnsi="Helvetica" w:cs="Helvetica"/>
          <w:color w:val="0C0D10"/>
          <w:sz w:val="20"/>
          <w:szCs w:val="20"/>
          <w:lang w:eastAsia="fr-FR"/>
          <w14:ligatures w14:val="none"/>
        </w:rPr>
        <w:t>881 990 329</w:t>
      </w:r>
      <w:r w:rsidR="00370DB4" w:rsidRPr="00E155CE">
        <w:rPr>
          <w:rFonts w:ascii="Helvetica" w:hAnsi="Helvetica" w:cs="Helvetica"/>
          <w:sz w:val="20"/>
          <w:szCs w:val="20"/>
        </w:rPr>
        <w:t>,</w:t>
      </w:r>
      <w:r w:rsidR="00370DB4" w:rsidRPr="00EF1DBB">
        <w:rPr>
          <w:rFonts w:ascii="Helvetica" w:hAnsi="Helvetica" w:cs="Helvetica"/>
          <w:sz w:val="20"/>
          <w:szCs w:val="20"/>
        </w:rPr>
        <w:t xml:space="preserve"> représentée par Madame </w:t>
      </w:r>
      <w:r w:rsidR="00D84B62" w:rsidRPr="00D84B62">
        <w:rPr>
          <w:rFonts w:ascii="Helvetica" w:hAnsi="Helvetica" w:cs="Helvetica"/>
          <w:sz w:val="20"/>
          <w:szCs w:val="20"/>
        </w:rPr>
        <w:t>Delphine EDY</w:t>
      </w:r>
      <w:r w:rsidR="00370DB4" w:rsidRPr="00EF1DBB">
        <w:rPr>
          <w:rFonts w:ascii="Helvetica" w:hAnsi="Helvetica" w:cs="Helvetica"/>
          <w:sz w:val="20"/>
          <w:szCs w:val="20"/>
        </w:rPr>
        <w:t xml:space="preserve">, </w:t>
      </w:r>
      <w:r w:rsidR="00370DB4">
        <w:rPr>
          <w:rFonts w:ascii="Helvetica" w:hAnsi="Helvetica" w:cs="Helvetica"/>
          <w:sz w:val="20"/>
          <w:szCs w:val="20"/>
        </w:rPr>
        <w:t>Gérante</w:t>
      </w:r>
      <w:r w:rsidR="00E37473" w:rsidRPr="00EF1DBB">
        <w:rPr>
          <w:rFonts w:ascii="Helvetica" w:hAnsi="Helvetica" w:cs="Helvetica"/>
          <w:sz w:val="20"/>
          <w:szCs w:val="20"/>
        </w:rPr>
        <w:t>,</w:t>
      </w:r>
      <w:r w:rsidR="00C04239" w:rsidRPr="00EF1DBB">
        <w:rPr>
          <w:rFonts w:ascii="Helvetica" w:hAnsi="Helvetica" w:cs="Helvetica"/>
          <w:sz w:val="20"/>
          <w:szCs w:val="20"/>
        </w:rPr>
        <w:t xml:space="preserve"> </w:t>
      </w:r>
    </w:p>
    <w:p w14:paraId="5B04970F" w14:textId="77777777" w:rsidR="00C04239" w:rsidRPr="00A27D2B" w:rsidRDefault="00C04239" w:rsidP="00E37473">
      <w:pPr>
        <w:pStyle w:val="Paragraphedeliste"/>
        <w:jc w:val="both"/>
        <w:rPr>
          <w:rFonts w:ascii="Helvetica" w:hAnsi="Helvetica" w:cs="Helvetica"/>
          <w:sz w:val="20"/>
          <w:szCs w:val="20"/>
          <w:u w:val="single"/>
        </w:rPr>
      </w:pPr>
    </w:p>
    <w:p w14:paraId="27A01711" w14:textId="414D2804" w:rsidR="00C04239" w:rsidRPr="00EF1DBB" w:rsidRDefault="00AF6C70" w:rsidP="00EF1DBB">
      <w:pPr>
        <w:pStyle w:val="Paragraphedeliste"/>
        <w:numPr>
          <w:ilvl w:val="0"/>
          <w:numId w:val="1"/>
        </w:numPr>
        <w:jc w:val="both"/>
        <w:rPr>
          <w:rFonts w:ascii="Helvetica" w:hAnsi="Helvetica" w:cs="Helvetica"/>
          <w:sz w:val="20"/>
          <w:szCs w:val="20"/>
        </w:rPr>
      </w:pPr>
      <w:r w:rsidRPr="00A27D2B">
        <w:rPr>
          <w:rFonts w:ascii="Helvetica" w:hAnsi="Helvetica" w:cs="Helvetica"/>
          <w:sz w:val="20"/>
          <w:szCs w:val="20"/>
          <w:u w:val="single"/>
        </w:rPr>
        <w:t>Prestataire extérieur :</w:t>
      </w:r>
      <w:r w:rsidRPr="00EF1DBB">
        <w:rPr>
          <w:rFonts w:ascii="Helvetica" w:hAnsi="Helvetica" w:cs="Helvetica"/>
          <w:sz w:val="20"/>
          <w:szCs w:val="20"/>
        </w:rPr>
        <w:t xml:space="preserve"> toute personne physique ou morale, qui effectue </w:t>
      </w:r>
      <w:r w:rsidR="002E610C">
        <w:rPr>
          <w:rFonts w:ascii="Helvetica" w:hAnsi="Helvetica" w:cs="Helvetica"/>
          <w:sz w:val="20"/>
          <w:szCs w:val="20"/>
        </w:rPr>
        <w:t>d</w:t>
      </w:r>
      <w:r w:rsidRPr="00EF1DBB">
        <w:rPr>
          <w:rFonts w:ascii="Helvetica" w:hAnsi="Helvetica" w:cs="Helvetica"/>
          <w:sz w:val="20"/>
          <w:szCs w:val="20"/>
        </w:rPr>
        <w:t>es travaux commandés par le Client</w:t>
      </w:r>
      <w:r w:rsidR="00D2310D">
        <w:rPr>
          <w:rFonts w:ascii="Helvetica" w:hAnsi="Helvetica" w:cs="Helvetica"/>
          <w:sz w:val="20"/>
          <w:szCs w:val="20"/>
        </w:rPr>
        <w:t xml:space="preserve">, sans lien avec la Société </w:t>
      </w:r>
      <w:r w:rsidR="00D84B62">
        <w:rPr>
          <w:rFonts w:ascii="Helvetica" w:hAnsi="Helvetica" w:cs="Helvetica"/>
          <w:sz w:val="20"/>
          <w:szCs w:val="20"/>
        </w:rPr>
        <w:t>CACHEMIRE</w:t>
      </w:r>
      <w:r w:rsidR="002457BD">
        <w:rPr>
          <w:rFonts w:ascii="Helvetica" w:hAnsi="Helvetica" w:cs="Helvetica"/>
          <w:sz w:val="20"/>
          <w:szCs w:val="20"/>
        </w:rPr>
        <w:t>.</w:t>
      </w:r>
    </w:p>
    <w:p w14:paraId="107D07C7" w14:textId="77777777" w:rsidR="00C04239" w:rsidRPr="00EF1DBB" w:rsidRDefault="00C04239" w:rsidP="00C04239">
      <w:pPr>
        <w:pStyle w:val="Paragraphedeliste"/>
        <w:jc w:val="both"/>
        <w:rPr>
          <w:rFonts w:ascii="Helvetica" w:hAnsi="Helvetica" w:cs="Helvetica"/>
          <w:sz w:val="20"/>
          <w:szCs w:val="20"/>
        </w:rPr>
      </w:pPr>
    </w:p>
    <w:p w14:paraId="0EF9F740" w14:textId="77777777" w:rsidR="002457BD" w:rsidRDefault="00E37473" w:rsidP="002457BD">
      <w:pPr>
        <w:pStyle w:val="Paragraphedeliste"/>
        <w:numPr>
          <w:ilvl w:val="0"/>
          <w:numId w:val="1"/>
        </w:numPr>
        <w:jc w:val="both"/>
        <w:rPr>
          <w:rFonts w:ascii="Helvetica" w:hAnsi="Helvetica" w:cs="Helvetica"/>
          <w:sz w:val="20"/>
          <w:szCs w:val="20"/>
        </w:rPr>
      </w:pPr>
      <w:r w:rsidRPr="00EF1DBB">
        <w:rPr>
          <w:rFonts w:ascii="Helvetica" w:hAnsi="Helvetica" w:cs="Helvetica"/>
          <w:sz w:val="20"/>
          <w:szCs w:val="20"/>
          <w:u w:val="single"/>
        </w:rPr>
        <w:t>CVG :</w:t>
      </w:r>
      <w:r w:rsidRPr="00EF1DBB">
        <w:rPr>
          <w:rFonts w:ascii="Helvetica" w:hAnsi="Helvetica" w:cs="Helvetica"/>
          <w:sz w:val="20"/>
          <w:szCs w:val="20"/>
        </w:rPr>
        <w:t xml:space="preserve"> désigne les conditions générales de vente</w:t>
      </w:r>
      <w:r w:rsidR="00D2310D">
        <w:rPr>
          <w:rFonts w:ascii="Helvetica" w:hAnsi="Helvetica" w:cs="Helvetica"/>
          <w:sz w:val="20"/>
          <w:szCs w:val="20"/>
        </w:rPr>
        <w:t>.</w:t>
      </w:r>
    </w:p>
    <w:p w14:paraId="268EFA90" w14:textId="77777777" w:rsidR="002457BD" w:rsidRPr="002457BD" w:rsidRDefault="002457BD" w:rsidP="002457BD">
      <w:pPr>
        <w:pStyle w:val="Paragraphedeliste"/>
        <w:rPr>
          <w:rFonts w:ascii="Helvetica" w:hAnsi="Helvetica" w:cs="Helvetica"/>
          <w:sz w:val="20"/>
          <w:szCs w:val="20"/>
          <w:u w:val="single"/>
        </w:rPr>
      </w:pPr>
    </w:p>
    <w:p w14:paraId="0F5E2E48" w14:textId="77777777" w:rsidR="002457BD" w:rsidRDefault="002457BD" w:rsidP="002457BD">
      <w:pPr>
        <w:pStyle w:val="Paragraphedeliste"/>
        <w:numPr>
          <w:ilvl w:val="0"/>
          <w:numId w:val="1"/>
        </w:numPr>
        <w:jc w:val="both"/>
        <w:rPr>
          <w:rFonts w:ascii="Helvetica" w:hAnsi="Helvetica" w:cs="Helvetica"/>
          <w:sz w:val="20"/>
          <w:szCs w:val="20"/>
        </w:rPr>
      </w:pPr>
      <w:r w:rsidRPr="002457BD">
        <w:rPr>
          <w:rFonts w:ascii="Helvetica" w:hAnsi="Helvetica" w:cs="Helvetica"/>
          <w:sz w:val="20"/>
          <w:szCs w:val="20"/>
          <w:u w:val="single"/>
        </w:rPr>
        <w:t>Commande</w:t>
      </w:r>
      <w:r w:rsidRPr="002457BD">
        <w:rPr>
          <w:rFonts w:ascii="Helvetica" w:hAnsi="Helvetica" w:cs="Helvetica"/>
          <w:sz w:val="20"/>
          <w:szCs w:val="20"/>
        </w:rPr>
        <w:t xml:space="preserve"> : demande de Services réalisée par le Client auprès de la Société CACHEMIRE.</w:t>
      </w:r>
    </w:p>
    <w:p w14:paraId="2B2231FD" w14:textId="77777777" w:rsidR="002457BD" w:rsidRPr="002457BD" w:rsidRDefault="002457BD" w:rsidP="002457BD">
      <w:pPr>
        <w:pStyle w:val="Paragraphedeliste"/>
        <w:rPr>
          <w:rFonts w:ascii="Helvetica" w:hAnsi="Helvetica" w:cs="Helvetica"/>
          <w:sz w:val="20"/>
          <w:szCs w:val="20"/>
        </w:rPr>
      </w:pPr>
    </w:p>
    <w:p w14:paraId="509D6435" w14:textId="016B6068" w:rsidR="002457BD" w:rsidRPr="002457BD" w:rsidRDefault="002457BD" w:rsidP="002457BD">
      <w:pPr>
        <w:pStyle w:val="Paragraphedeliste"/>
        <w:numPr>
          <w:ilvl w:val="0"/>
          <w:numId w:val="1"/>
        </w:numPr>
        <w:jc w:val="both"/>
        <w:rPr>
          <w:rFonts w:ascii="Helvetica" w:hAnsi="Helvetica" w:cs="Helvetica"/>
          <w:sz w:val="20"/>
          <w:szCs w:val="20"/>
        </w:rPr>
      </w:pPr>
      <w:r w:rsidRPr="002457BD">
        <w:rPr>
          <w:rFonts w:ascii="Helvetica" w:hAnsi="Helvetica" w:cs="Helvetica"/>
          <w:sz w:val="20"/>
          <w:szCs w:val="20"/>
          <w:u w:val="single"/>
        </w:rPr>
        <w:t>Prestations</w:t>
      </w:r>
      <w:r w:rsidRPr="002457BD">
        <w:rPr>
          <w:rFonts w:ascii="Helvetica" w:hAnsi="Helvetica" w:cs="Helvetica"/>
          <w:sz w:val="20"/>
          <w:szCs w:val="20"/>
        </w:rPr>
        <w:t> : ensemble des prestations beauté et de bien-être proposées à l’Institut.</w:t>
      </w:r>
    </w:p>
    <w:p w14:paraId="4EE38CB6" w14:textId="77777777" w:rsidR="002457BD" w:rsidRPr="00EF1DBB" w:rsidRDefault="002457BD" w:rsidP="002457BD">
      <w:pPr>
        <w:pStyle w:val="Paragraphedeliste"/>
        <w:jc w:val="both"/>
        <w:rPr>
          <w:rFonts w:ascii="Helvetica" w:hAnsi="Helvetica" w:cs="Helvetica"/>
          <w:sz w:val="20"/>
          <w:szCs w:val="20"/>
        </w:rPr>
      </w:pPr>
    </w:p>
    <w:p w14:paraId="53956BA3" w14:textId="0FA76570" w:rsidR="00CE189E" w:rsidRPr="00EF1DBB" w:rsidRDefault="00CE189E">
      <w:pPr>
        <w:rPr>
          <w:rFonts w:ascii="Helvetica" w:hAnsi="Helvetica" w:cs="Helvetica"/>
          <w:b/>
          <w:bCs/>
          <w:sz w:val="20"/>
          <w:szCs w:val="20"/>
        </w:rPr>
      </w:pPr>
      <w:r w:rsidRPr="001F6141">
        <w:rPr>
          <w:rFonts w:ascii="Helvetica" w:hAnsi="Helvetica" w:cs="Helvetica"/>
          <w:b/>
          <w:bCs/>
          <w:sz w:val="20"/>
          <w:szCs w:val="20"/>
        </w:rPr>
        <w:lastRenderedPageBreak/>
        <w:t>ARTICLE  </w:t>
      </w:r>
      <w:r w:rsidR="007C0C4A">
        <w:rPr>
          <w:rFonts w:ascii="Helvetica" w:hAnsi="Helvetica" w:cs="Helvetica"/>
          <w:b/>
          <w:bCs/>
          <w:sz w:val="20"/>
          <w:szCs w:val="20"/>
        </w:rPr>
        <w:t>2</w:t>
      </w:r>
      <w:r w:rsidR="002846F9" w:rsidRPr="001F6141">
        <w:rPr>
          <w:rFonts w:ascii="Helvetica" w:hAnsi="Helvetica" w:cs="Helvetica"/>
          <w:b/>
          <w:bCs/>
          <w:sz w:val="20"/>
          <w:szCs w:val="20"/>
        </w:rPr>
        <w:t xml:space="preserve"> </w:t>
      </w:r>
      <w:r w:rsidRPr="001F6141">
        <w:rPr>
          <w:rFonts w:ascii="Helvetica" w:hAnsi="Helvetica" w:cs="Helvetica"/>
          <w:b/>
          <w:bCs/>
          <w:sz w:val="20"/>
          <w:szCs w:val="20"/>
        </w:rPr>
        <w:t xml:space="preserve">: </w:t>
      </w:r>
      <w:r w:rsidR="001F6141">
        <w:rPr>
          <w:rFonts w:ascii="Helvetica" w:hAnsi="Helvetica" w:cs="Helvetica"/>
          <w:b/>
          <w:bCs/>
          <w:sz w:val="20"/>
          <w:szCs w:val="20"/>
        </w:rPr>
        <w:t>Champ d’application</w:t>
      </w:r>
      <w:r w:rsidRPr="00EF1DBB">
        <w:rPr>
          <w:rFonts w:ascii="Helvetica" w:hAnsi="Helvetica" w:cs="Helvetica"/>
          <w:b/>
          <w:bCs/>
          <w:sz w:val="20"/>
          <w:szCs w:val="20"/>
        </w:rPr>
        <w:t xml:space="preserve"> </w:t>
      </w:r>
    </w:p>
    <w:p w14:paraId="0DBE83FB" w14:textId="135E46D4" w:rsidR="001F6141" w:rsidRPr="001F6141" w:rsidRDefault="001F6141" w:rsidP="001F6141">
      <w:pPr>
        <w:jc w:val="both"/>
        <w:rPr>
          <w:rFonts w:ascii="Helvetica" w:hAnsi="Helvetica" w:cs="Helvetica"/>
          <w:sz w:val="20"/>
          <w:szCs w:val="20"/>
        </w:rPr>
      </w:pPr>
      <w:r>
        <w:rPr>
          <w:rFonts w:ascii="Helvetica" w:hAnsi="Helvetica" w:cs="Helvetica"/>
          <w:sz w:val="20"/>
          <w:szCs w:val="20"/>
        </w:rPr>
        <w:t>L</w:t>
      </w:r>
      <w:r w:rsidRPr="001F6141">
        <w:rPr>
          <w:rFonts w:ascii="Helvetica" w:hAnsi="Helvetica" w:cs="Helvetica"/>
          <w:sz w:val="20"/>
          <w:szCs w:val="20"/>
        </w:rPr>
        <w:t>es présentes CGV sont réservées aux seuls consommateurs, au sens qu’en donnent la loi et la jurisprudence, agissant exclusivement pour leur propre compte.</w:t>
      </w:r>
    </w:p>
    <w:p w14:paraId="60D9F18C" w14:textId="22CFEBD0" w:rsidR="001F6141" w:rsidRPr="001F6141" w:rsidRDefault="001F6141" w:rsidP="001F6141">
      <w:pPr>
        <w:jc w:val="both"/>
        <w:rPr>
          <w:rFonts w:ascii="Helvetica" w:hAnsi="Helvetica" w:cs="Helvetica"/>
          <w:sz w:val="20"/>
          <w:szCs w:val="20"/>
        </w:rPr>
      </w:pPr>
      <w:r w:rsidRPr="001F6141">
        <w:rPr>
          <w:rFonts w:ascii="Helvetica" w:hAnsi="Helvetica" w:cs="Helvetica"/>
          <w:sz w:val="20"/>
          <w:szCs w:val="20"/>
        </w:rPr>
        <w:t>Conformément à l’article L.111-1 et suivants du Code de la consommation, les caractéristiques essentielles et les prix des Services vendus sont disponibles sur le Site.</w:t>
      </w:r>
    </w:p>
    <w:p w14:paraId="01196E04" w14:textId="77777777" w:rsidR="001F6141" w:rsidRDefault="001F6141" w:rsidP="001F6141">
      <w:pPr>
        <w:jc w:val="both"/>
        <w:rPr>
          <w:rFonts w:ascii="Helvetica" w:hAnsi="Helvetica" w:cs="Helvetica"/>
          <w:sz w:val="20"/>
          <w:szCs w:val="20"/>
        </w:rPr>
      </w:pPr>
      <w:r w:rsidRPr="00354FFF">
        <w:rPr>
          <w:rFonts w:ascii="Helvetica" w:hAnsi="Helvetica" w:cs="Helvetica"/>
          <w:sz w:val="20"/>
          <w:szCs w:val="20"/>
        </w:rPr>
        <w:t>Toute commande suppose la consultation et l'acceptation expresse, avant tout achat, des présentes Conditions Générales de Vente ainsi que des Conditions Générales d'Utilisation, sans toutefois que cette acceptation soit conditionnée par une signature manuscrite de la part du Client.</w:t>
      </w:r>
    </w:p>
    <w:p w14:paraId="479E3584" w14:textId="77777777" w:rsidR="001F6141" w:rsidRDefault="001F6141" w:rsidP="001F6141">
      <w:pPr>
        <w:jc w:val="both"/>
        <w:rPr>
          <w:rFonts w:ascii="Helvetica" w:hAnsi="Helvetica" w:cs="Helvetica"/>
          <w:sz w:val="20"/>
          <w:szCs w:val="20"/>
        </w:rPr>
      </w:pPr>
      <w:r w:rsidRPr="00EF1DBB">
        <w:rPr>
          <w:rFonts w:ascii="Helvetica" w:hAnsi="Helvetica" w:cs="Helvetica"/>
          <w:sz w:val="20"/>
          <w:szCs w:val="20"/>
        </w:rPr>
        <w:t xml:space="preserve">Le Client déclare avoir pris connaissance des présentes </w:t>
      </w:r>
      <w:r>
        <w:rPr>
          <w:rFonts w:ascii="Helvetica" w:hAnsi="Helvetica" w:cs="Helvetica"/>
          <w:sz w:val="20"/>
          <w:szCs w:val="20"/>
        </w:rPr>
        <w:t>CGV</w:t>
      </w:r>
      <w:r w:rsidRPr="00EF1DBB">
        <w:rPr>
          <w:rFonts w:ascii="Helvetica" w:hAnsi="Helvetica" w:cs="Helvetica"/>
          <w:sz w:val="20"/>
          <w:szCs w:val="20"/>
        </w:rPr>
        <w:t xml:space="preserve"> et les avoir acceptées avant la fourniture du service. </w:t>
      </w:r>
    </w:p>
    <w:p w14:paraId="1B77ED49" w14:textId="77777777" w:rsidR="001F6141" w:rsidRPr="00EF1DBB" w:rsidRDefault="001F6141" w:rsidP="001F6141">
      <w:pPr>
        <w:jc w:val="both"/>
        <w:rPr>
          <w:rFonts w:ascii="Helvetica" w:hAnsi="Helvetica" w:cs="Helvetica"/>
          <w:sz w:val="20"/>
          <w:szCs w:val="20"/>
        </w:rPr>
      </w:pPr>
      <w:r w:rsidRPr="00EF1DBB">
        <w:rPr>
          <w:rFonts w:ascii="Helvetica" w:hAnsi="Helvetica" w:cs="Helvetica"/>
          <w:sz w:val="20"/>
          <w:szCs w:val="20"/>
        </w:rPr>
        <w:t xml:space="preserve">À cet égard, elles lui sont opposables </w:t>
      </w:r>
      <w:r>
        <w:rPr>
          <w:rFonts w:ascii="Helvetica" w:hAnsi="Helvetica" w:cs="Helvetica"/>
          <w:sz w:val="20"/>
          <w:szCs w:val="20"/>
        </w:rPr>
        <w:t>en application des</w:t>
      </w:r>
      <w:r w:rsidRPr="00EF1DBB">
        <w:rPr>
          <w:rFonts w:ascii="Helvetica" w:hAnsi="Helvetica" w:cs="Helvetica"/>
          <w:sz w:val="20"/>
          <w:szCs w:val="20"/>
        </w:rPr>
        <w:t xml:space="preserve"> dispositions de l’article 1119 du Code Civil. </w:t>
      </w:r>
    </w:p>
    <w:p w14:paraId="62D6D0C6" w14:textId="77777777" w:rsidR="001F6141" w:rsidRPr="00EF1DBB" w:rsidRDefault="001F6141" w:rsidP="001F6141">
      <w:pPr>
        <w:jc w:val="both"/>
        <w:rPr>
          <w:rFonts w:ascii="Helvetica" w:hAnsi="Helvetica" w:cs="Helvetica"/>
          <w:b/>
          <w:bCs/>
          <w:sz w:val="20"/>
          <w:szCs w:val="20"/>
        </w:rPr>
      </w:pPr>
      <w:r w:rsidRPr="00EF1DBB">
        <w:rPr>
          <w:rFonts w:ascii="Helvetica" w:hAnsi="Helvetica" w:cs="Helvetica"/>
          <w:b/>
          <w:bCs/>
          <w:sz w:val="20"/>
          <w:szCs w:val="20"/>
        </w:rPr>
        <w:t xml:space="preserve">Toute prestation implique l’acceptation sans réserve par le Client et son adhésion pleine et entière aux présentes conditions générales de vente. </w:t>
      </w:r>
    </w:p>
    <w:p w14:paraId="2FD5673A" w14:textId="77777777" w:rsidR="001F6141" w:rsidRDefault="001F6141" w:rsidP="006D0FB6">
      <w:pPr>
        <w:jc w:val="both"/>
        <w:rPr>
          <w:rFonts w:ascii="Helvetica" w:hAnsi="Helvetica" w:cs="Helvetica"/>
          <w:b/>
          <w:bCs/>
          <w:sz w:val="20"/>
          <w:szCs w:val="20"/>
          <w:highlight w:val="yellow"/>
        </w:rPr>
      </w:pPr>
    </w:p>
    <w:p w14:paraId="724B69AB" w14:textId="0E6A4A5E" w:rsidR="006D0FB6" w:rsidRPr="00EF1DBB" w:rsidRDefault="006D0FB6" w:rsidP="006D0FB6">
      <w:pPr>
        <w:jc w:val="both"/>
        <w:rPr>
          <w:rFonts w:ascii="Helvetica" w:hAnsi="Helvetica" w:cs="Helvetica"/>
          <w:b/>
          <w:bCs/>
          <w:sz w:val="20"/>
          <w:szCs w:val="20"/>
        </w:rPr>
      </w:pPr>
      <w:r w:rsidRPr="001F6141">
        <w:rPr>
          <w:rFonts w:ascii="Helvetica" w:hAnsi="Helvetica" w:cs="Helvetica"/>
          <w:b/>
          <w:bCs/>
          <w:sz w:val="20"/>
          <w:szCs w:val="20"/>
        </w:rPr>
        <w:t xml:space="preserve">ARTICLE </w:t>
      </w:r>
      <w:r w:rsidR="007C0C4A">
        <w:rPr>
          <w:rFonts w:ascii="Helvetica" w:hAnsi="Helvetica" w:cs="Helvetica"/>
          <w:b/>
          <w:bCs/>
          <w:sz w:val="20"/>
          <w:szCs w:val="20"/>
        </w:rPr>
        <w:t>3</w:t>
      </w:r>
      <w:r w:rsidR="002846F9" w:rsidRPr="001F6141">
        <w:rPr>
          <w:rFonts w:ascii="Helvetica" w:hAnsi="Helvetica" w:cs="Helvetica"/>
          <w:b/>
          <w:bCs/>
          <w:sz w:val="20"/>
          <w:szCs w:val="20"/>
        </w:rPr>
        <w:t xml:space="preserve"> </w:t>
      </w:r>
      <w:r w:rsidRPr="001F6141">
        <w:rPr>
          <w:rFonts w:ascii="Helvetica" w:hAnsi="Helvetica" w:cs="Helvetica"/>
          <w:b/>
          <w:bCs/>
          <w:sz w:val="20"/>
          <w:szCs w:val="20"/>
        </w:rPr>
        <w:t xml:space="preserve">: </w:t>
      </w:r>
      <w:r w:rsidR="001F6141">
        <w:rPr>
          <w:rFonts w:ascii="Helvetica" w:hAnsi="Helvetica" w:cs="Helvetica"/>
          <w:b/>
          <w:bCs/>
          <w:sz w:val="20"/>
          <w:szCs w:val="20"/>
        </w:rPr>
        <w:t>Commande de Carte cadeau</w:t>
      </w:r>
      <w:r w:rsidRPr="00EF1DBB">
        <w:rPr>
          <w:rFonts w:ascii="Helvetica" w:hAnsi="Helvetica" w:cs="Helvetica"/>
          <w:b/>
          <w:bCs/>
          <w:sz w:val="20"/>
          <w:szCs w:val="20"/>
        </w:rPr>
        <w:t xml:space="preserve"> </w:t>
      </w:r>
    </w:p>
    <w:p w14:paraId="29A25D0A" w14:textId="5009B9F3" w:rsidR="001F6141" w:rsidRPr="001F6141" w:rsidRDefault="001F6141" w:rsidP="001F6141">
      <w:pPr>
        <w:jc w:val="both"/>
        <w:rPr>
          <w:rFonts w:ascii="Helvetica" w:hAnsi="Helvetica" w:cs="Helvetica"/>
          <w:sz w:val="20"/>
          <w:szCs w:val="20"/>
        </w:rPr>
      </w:pPr>
      <w:r w:rsidRPr="001F6141">
        <w:rPr>
          <w:rFonts w:ascii="Helvetica" w:hAnsi="Helvetica" w:cs="Helvetica"/>
          <w:sz w:val="20"/>
          <w:szCs w:val="20"/>
        </w:rPr>
        <w:t>Conformément à</w:t>
      </w:r>
      <w:r>
        <w:rPr>
          <w:rFonts w:ascii="Helvetica" w:hAnsi="Helvetica" w:cs="Helvetica"/>
          <w:sz w:val="20"/>
          <w:szCs w:val="20"/>
        </w:rPr>
        <w:t xml:space="preserve"> l’article 121-11 du Code de la consommation, la Société CACHEMIRE</w:t>
      </w:r>
      <w:r w:rsidRPr="001F6141">
        <w:rPr>
          <w:rFonts w:ascii="Helvetica" w:hAnsi="Helvetica" w:cs="Helvetica"/>
          <w:sz w:val="20"/>
          <w:szCs w:val="20"/>
        </w:rPr>
        <w:t xml:space="preserve"> se réserve le droit de refuser la Commande si elle est anormale, passée de mauvaise foi ou pour tout autre motif légitime, et en particulier, lorsqu’il existe un litige avec le Client concernant le paiement d’une commande antérieure.</w:t>
      </w:r>
    </w:p>
    <w:p w14:paraId="7604BAE5" w14:textId="32C5DC08" w:rsidR="001F6141" w:rsidRDefault="001F6141" w:rsidP="001F6141">
      <w:pPr>
        <w:jc w:val="both"/>
        <w:rPr>
          <w:rFonts w:ascii="Helvetica" w:hAnsi="Helvetica" w:cs="Helvetica"/>
          <w:sz w:val="20"/>
          <w:szCs w:val="20"/>
        </w:rPr>
      </w:pPr>
      <w:r w:rsidRPr="001F6141">
        <w:rPr>
          <w:rFonts w:ascii="Helvetica" w:hAnsi="Helvetica" w:cs="Helvetica"/>
          <w:sz w:val="20"/>
          <w:szCs w:val="20"/>
        </w:rPr>
        <w:t xml:space="preserve">Pour utiliser sa Carte cadeau, son bénéficiaire devra prendre rendez-vous auprès de </w:t>
      </w:r>
      <w:r>
        <w:rPr>
          <w:rFonts w:ascii="Helvetica" w:hAnsi="Helvetica" w:cs="Helvetica"/>
          <w:sz w:val="20"/>
          <w:szCs w:val="20"/>
        </w:rPr>
        <w:t>l’Institut de beauté CACHEMIRE</w:t>
      </w:r>
      <w:r w:rsidRPr="001F6141">
        <w:rPr>
          <w:rFonts w:ascii="Helvetica" w:hAnsi="Helvetica" w:cs="Helvetica"/>
          <w:sz w:val="20"/>
          <w:szCs w:val="20"/>
        </w:rPr>
        <w:t xml:space="preserve"> par téléphone</w:t>
      </w:r>
      <w:r>
        <w:rPr>
          <w:rFonts w:ascii="Helvetica" w:hAnsi="Helvetica" w:cs="Helvetica"/>
          <w:sz w:val="20"/>
          <w:szCs w:val="20"/>
        </w:rPr>
        <w:t xml:space="preserve"> (02 96 72 55 94)</w:t>
      </w:r>
      <w:r w:rsidR="00C953DF">
        <w:rPr>
          <w:rFonts w:ascii="Helvetica" w:hAnsi="Helvetica" w:cs="Helvetica"/>
          <w:sz w:val="20"/>
          <w:szCs w:val="20"/>
        </w:rPr>
        <w:t xml:space="preserve">, </w:t>
      </w:r>
      <w:r w:rsidRPr="001F6141">
        <w:rPr>
          <w:rFonts w:ascii="Helvetica" w:hAnsi="Helvetica" w:cs="Helvetica"/>
          <w:sz w:val="20"/>
          <w:szCs w:val="20"/>
        </w:rPr>
        <w:t>en se déplaçant à l’Institut</w:t>
      </w:r>
      <w:r>
        <w:rPr>
          <w:rFonts w:ascii="Helvetica" w:hAnsi="Helvetica" w:cs="Helvetica"/>
          <w:sz w:val="20"/>
          <w:szCs w:val="20"/>
        </w:rPr>
        <w:t xml:space="preserve"> (12 Rue de Brest à HILLION – 22120)</w:t>
      </w:r>
      <w:r w:rsidR="00C953DF">
        <w:rPr>
          <w:rFonts w:ascii="Helvetica" w:hAnsi="Helvetica" w:cs="Helvetica"/>
          <w:sz w:val="20"/>
          <w:szCs w:val="20"/>
        </w:rPr>
        <w:t xml:space="preserve"> ou via le site PLANITY</w:t>
      </w:r>
      <w:r w:rsidRPr="001F6141">
        <w:rPr>
          <w:rFonts w:ascii="Helvetica" w:hAnsi="Helvetica" w:cs="Helvetica"/>
          <w:sz w:val="20"/>
          <w:szCs w:val="20"/>
        </w:rPr>
        <w:t xml:space="preserve">. </w:t>
      </w:r>
    </w:p>
    <w:p w14:paraId="7D992836" w14:textId="30E2DC31" w:rsidR="001F6141" w:rsidRPr="001F6141" w:rsidRDefault="001F6141" w:rsidP="001F6141">
      <w:pPr>
        <w:jc w:val="both"/>
        <w:rPr>
          <w:rFonts w:ascii="Helvetica" w:hAnsi="Helvetica" w:cs="Helvetica"/>
          <w:sz w:val="20"/>
          <w:szCs w:val="20"/>
        </w:rPr>
      </w:pPr>
      <w:r w:rsidRPr="002457BD">
        <w:rPr>
          <w:rFonts w:ascii="Helvetica" w:hAnsi="Helvetica" w:cs="Helvetica"/>
          <w:b/>
          <w:bCs/>
          <w:sz w:val="20"/>
          <w:szCs w:val="20"/>
        </w:rPr>
        <w:t>Un</w:t>
      </w:r>
      <w:r w:rsidR="002457BD" w:rsidRPr="002457BD">
        <w:rPr>
          <w:rFonts w:ascii="Helvetica" w:hAnsi="Helvetica" w:cs="Helvetica"/>
          <w:b/>
          <w:bCs/>
          <w:sz w:val="20"/>
          <w:szCs w:val="20"/>
        </w:rPr>
        <w:t>e</w:t>
      </w:r>
      <w:r w:rsidRPr="002457BD">
        <w:rPr>
          <w:rFonts w:ascii="Helvetica" w:hAnsi="Helvetica" w:cs="Helvetica"/>
          <w:b/>
          <w:bCs/>
          <w:sz w:val="20"/>
          <w:szCs w:val="20"/>
        </w:rPr>
        <w:t xml:space="preserve"> Carte cadeau est valable 6 mois à partir de la date de Commande</w:t>
      </w:r>
      <w:r w:rsidR="007E0A49">
        <w:rPr>
          <w:rFonts w:ascii="Helvetica" w:hAnsi="Helvetica" w:cs="Helvetica"/>
          <w:b/>
          <w:bCs/>
          <w:sz w:val="20"/>
          <w:szCs w:val="20"/>
        </w:rPr>
        <w:t>, le rendez-vous devant être pris pendant la durée des 6 mois</w:t>
      </w:r>
      <w:r w:rsidRPr="001F6141">
        <w:rPr>
          <w:rFonts w:ascii="Helvetica" w:hAnsi="Helvetica" w:cs="Helvetica"/>
          <w:sz w:val="20"/>
          <w:szCs w:val="20"/>
        </w:rPr>
        <w:t xml:space="preserve">. </w:t>
      </w:r>
    </w:p>
    <w:p w14:paraId="77A89267" w14:textId="4BF93532" w:rsidR="001F6141" w:rsidRDefault="002457BD" w:rsidP="001F6141">
      <w:pPr>
        <w:jc w:val="both"/>
        <w:rPr>
          <w:rFonts w:ascii="Helvetica" w:hAnsi="Helvetica" w:cs="Helvetica"/>
          <w:sz w:val="20"/>
          <w:szCs w:val="20"/>
        </w:rPr>
      </w:pPr>
      <w:r>
        <w:rPr>
          <w:rFonts w:ascii="Helvetica" w:hAnsi="Helvetica" w:cs="Helvetica"/>
          <w:sz w:val="20"/>
          <w:szCs w:val="20"/>
        </w:rPr>
        <w:t>Le</w:t>
      </w:r>
      <w:r w:rsidR="001F6141" w:rsidRPr="001F6141">
        <w:rPr>
          <w:rFonts w:ascii="Helvetica" w:hAnsi="Helvetica" w:cs="Helvetica"/>
          <w:sz w:val="20"/>
          <w:szCs w:val="20"/>
        </w:rPr>
        <w:t xml:space="preserve"> soin sélectionné sur la Carte cadeau peut, avec l’accord de </w:t>
      </w:r>
      <w:r w:rsidR="001F6141">
        <w:rPr>
          <w:rFonts w:ascii="Helvetica" w:hAnsi="Helvetica" w:cs="Helvetica"/>
          <w:sz w:val="20"/>
          <w:szCs w:val="20"/>
        </w:rPr>
        <w:t>l’Institut</w:t>
      </w:r>
      <w:r w:rsidR="001F6141" w:rsidRPr="001F6141">
        <w:rPr>
          <w:rFonts w:ascii="Helvetica" w:hAnsi="Helvetica" w:cs="Helvetica"/>
          <w:sz w:val="20"/>
          <w:szCs w:val="20"/>
        </w:rPr>
        <w:t>, être changé au moment de la prise de rendez-vous avec un autre soin dont le montant sera inférieur ou égal. Son bénéficiaire aura également la possibilité de compléter le soin de la Carte cadeau en rajoutant une ou plusieurs prestations et en réglant s’il y a lieu le complément de prix. </w:t>
      </w:r>
    </w:p>
    <w:p w14:paraId="1905841D" w14:textId="225B4369" w:rsidR="001F6141" w:rsidRDefault="001F6141" w:rsidP="001F6141">
      <w:pPr>
        <w:jc w:val="both"/>
        <w:rPr>
          <w:rFonts w:ascii="Helvetica" w:hAnsi="Helvetica" w:cs="Helvetica"/>
          <w:sz w:val="20"/>
          <w:szCs w:val="20"/>
        </w:rPr>
      </w:pPr>
      <w:r w:rsidRPr="001F6141">
        <w:rPr>
          <w:rFonts w:ascii="Helvetica" w:hAnsi="Helvetica" w:cs="Helvetica"/>
          <w:sz w:val="20"/>
          <w:szCs w:val="20"/>
        </w:rPr>
        <w:t>Une Carte cadeau n’est en aucun cas remboursable. </w:t>
      </w:r>
    </w:p>
    <w:p w14:paraId="1F1E96EE" w14:textId="77777777" w:rsidR="001F6141" w:rsidRDefault="001F6141" w:rsidP="00074AA0">
      <w:pPr>
        <w:jc w:val="both"/>
        <w:rPr>
          <w:rFonts w:ascii="Helvetica" w:hAnsi="Helvetica" w:cs="Helvetica"/>
          <w:sz w:val="20"/>
          <w:szCs w:val="20"/>
        </w:rPr>
      </w:pPr>
    </w:p>
    <w:p w14:paraId="65C29D0A" w14:textId="6D926D62" w:rsidR="008C4457" w:rsidRPr="00EF1DBB" w:rsidRDefault="00C242AA" w:rsidP="008C4457">
      <w:pPr>
        <w:jc w:val="both"/>
        <w:rPr>
          <w:rFonts w:ascii="Helvetica" w:hAnsi="Helvetica" w:cs="Helvetica"/>
          <w:b/>
          <w:bCs/>
          <w:sz w:val="20"/>
          <w:szCs w:val="20"/>
        </w:rPr>
      </w:pPr>
      <w:r w:rsidRPr="00EF1DBB">
        <w:rPr>
          <w:rFonts w:ascii="Helvetica" w:hAnsi="Helvetica" w:cs="Helvetica"/>
          <w:b/>
          <w:bCs/>
          <w:sz w:val="20"/>
          <w:szCs w:val="20"/>
        </w:rPr>
        <w:t xml:space="preserve">ARTICLE </w:t>
      </w:r>
      <w:r w:rsidR="007C0C4A">
        <w:rPr>
          <w:rFonts w:ascii="Helvetica" w:hAnsi="Helvetica" w:cs="Helvetica"/>
          <w:b/>
          <w:bCs/>
          <w:sz w:val="20"/>
          <w:szCs w:val="20"/>
        </w:rPr>
        <w:t>4</w:t>
      </w:r>
      <w:r w:rsidRPr="00EF1DBB">
        <w:rPr>
          <w:rFonts w:ascii="Helvetica" w:hAnsi="Helvetica" w:cs="Helvetica"/>
          <w:b/>
          <w:bCs/>
          <w:sz w:val="20"/>
          <w:szCs w:val="20"/>
        </w:rPr>
        <w:t> : Responsabilité</w:t>
      </w:r>
    </w:p>
    <w:p w14:paraId="22BE78CF" w14:textId="5703CCA9" w:rsidR="000508C6" w:rsidRDefault="00C242AA" w:rsidP="008C4457">
      <w:pPr>
        <w:jc w:val="both"/>
        <w:rPr>
          <w:rFonts w:ascii="Helvetica" w:hAnsi="Helvetica" w:cs="Helvetica"/>
          <w:sz w:val="20"/>
          <w:szCs w:val="20"/>
        </w:rPr>
      </w:pPr>
      <w:r w:rsidRPr="00EF1DBB">
        <w:rPr>
          <w:rFonts w:ascii="Helvetica" w:hAnsi="Helvetica" w:cs="Helvetica"/>
          <w:sz w:val="20"/>
          <w:szCs w:val="20"/>
        </w:rPr>
        <w:t>L</w:t>
      </w:r>
      <w:r w:rsidR="002E610C">
        <w:rPr>
          <w:rFonts w:ascii="Helvetica" w:hAnsi="Helvetica" w:cs="Helvetica"/>
          <w:sz w:val="20"/>
          <w:szCs w:val="20"/>
        </w:rPr>
        <w:t>e Prestataire, l</w:t>
      </w:r>
      <w:r w:rsidRPr="00EF1DBB">
        <w:rPr>
          <w:rFonts w:ascii="Helvetica" w:hAnsi="Helvetica" w:cs="Helvetica"/>
          <w:sz w:val="20"/>
          <w:szCs w:val="20"/>
        </w:rPr>
        <w:t xml:space="preserve">a Société </w:t>
      </w:r>
      <w:r w:rsidR="00D63841">
        <w:rPr>
          <w:rFonts w:ascii="Helvetica" w:hAnsi="Helvetica" w:cs="Helvetica"/>
          <w:sz w:val="20"/>
          <w:szCs w:val="20"/>
        </w:rPr>
        <w:t>CACHEMIRE</w:t>
      </w:r>
      <w:r w:rsidR="001F6141">
        <w:rPr>
          <w:rFonts w:ascii="Helvetica" w:hAnsi="Helvetica" w:cs="Helvetica"/>
          <w:sz w:val="20"/>
          <w:szCs w:val="20"/>
        </w:rPr>
        <w:t>,</w:t>
      </w:r>
      <w:r w:rsidR="00C04239" w:rsidRPr="00EF1DBB">
        <w:rPr>
          <w:rFonts w:ascii="Helvetica" w:hAnsi="Helvetica" w:cs="Helvetica"/>
          <w:sz w:val="20"/>
          <w:szCs w:val="20"/>
        </w:rPr>
        <w:t xml:space="preserve"> </w:t>
      </w:r>
      <w:r w:rsidRPr="00EF1DBB">
        <w:rPr>
          <w:rFonts w:ascii="Helvetica" w:hAnsi="Helvetica" w:cs="Helvetica"/>
          <w:sz w:val="20"/>
          <w:szCs w:val="20"/>
        </w:rPr>
        <w:t xml:space="preserve">s’engage à tout mettre en œuvre pour apporter satisfaction à son Client. </w:t>
      </w:r>
    </w:p>
    <w:p w14:paraId="45F815EB" w14:textId="7CA2D296" w:rsidR="0014675C" w:rsidRDefault="00E155CE" w:rsidP="001F6141">
      <w:pPr>
        <w:spacing w:after="0"/>
        <w:jc w:val="both"/>
        <w:rPr>
          <w:rFonts w:ascii="Helvetica" w:hAnsi="Helvetica" w:cs="Helvetica"/>
          <w:sz w:val="20"/>
          <w:szCs w:val="20"/>
        </w:rPr>
      </w:pPr>
      <w:r w:rsidRPr="00AD1E7E">
        <w:rPr>
          <w:rFonts w:ascii="Helvetica" w:hAnsi="Helvetica" w:cs="Helvetica"/>
          <w:sz w:val="20"/>
          <w:szCs w:val="20"/>
        </w:rPr>
        <w:t>Toutefois, l</w:t>
      </w:r>
      <w:r>
        <w:rPr>
          <w:rFonts w:ascii="Helvetica" w:hAnsi="Helvetica" w:cs="Helvetica"/>
          <w:sz w:val="20"/>
          <w:szCs w:val="20"/>
        </w:rPr>
        <w:t xml:space="preserve">a Société </w:t>
      </w:r>
      <w:r w:rsidR="00D63841">
        <w:rPr>
          <w:rFonts w:ascii="Helvetica" w:hAnsi="Helvetica" w:cs="Helvetica"/>
          <w:sz w:val="20"/>
          <w:szCs w:val="20"/>
        </w:rPr>
        <w:t>CACHEMIRE</w:t>
      </w:r>
      <w:r>
        <w:rPr>
          <w:rFonts w:ascii="Helvetica" w:hAnsi="Helvetica" w:cs="Helvetica"/>
          <w:sz w:val="20"/>
          <w:szCs w:val="20"/>
        </w:rPr>
        <w:t xml:space="preserve"> </w:t>
      </w:r>
      <w:r w:rsidRPr="00AD1E7E">
        <w:rPr>
          <w:rFonts w:ascii="Helvetica" w:hAnsi="Helvetica" w:cs="Helvetica"/>
          <w:sz w:val="20"/>
          <w:szCs w:val="20"/>
        </w:rPr>
        <w:t xml:space="preserve">ne </w:t>
      </w:r>
      <w:r>
        <w:rPr>
          <w:rFonts w:ascii="Helvetica" w:hAnsi="Helvetica" w:cs="Helvetica"/>
          <w:sz w:val="20"/>
          <w:szCs w:val="20"/>
        </w:rPr>
        <w:t>peut</w:t>
      </w:r>
      <w:r w:rsidRPr="00AD1E7E">
        <w:rPr>
          <w:rFonts w:ascii="Helvetica" w:hAnsi="Helvetica" w:cs="Helvetica"/>
          <w:sz w:val="20"/>
          <w:szCs w:val="20"/>
        </w:rPr>
        <w:t xml:space="preserve"> être tenu</w:t>
      </w:r>
      <w:r>
        <w:rPr>
          <w:rFonts w:ascii="Helvetica" w:hAnsi="Helvetica" w:cs="Helvetica"/>
          <w:sz w:val="20"/>
          <w:szCs w:val="20"/>
        </w:rPr>
        <w:t>e</w:t>
      </w:r>
      <w:r w:rsidRPr="00AD1E7E">
        <w:rPr>
          <w:rFonts w:ascii="Helvetica" w:hAnsi="Helvetica" w:cs="Helvetica"/>
          <w:sz w:val="20"/>
          <w:szCs w:val="20"/>
        </w:rPr>
        <w:t xml:space="preserve"> responsable de</w:t>
      </w:r>
      <w:r w:rsidR="00085C8B">
        <w:rPr>
          <w:rFonts w:ascii="Helvetica" w:hAnsi="Helvetica" w:cs="Helvetica"/>
          <w:sz w:val="20"/>
          <w:szCs w:val="20"/>
        </w:rPr>
        <w:t xml:space="preserve"> toutes</w:t>
      </w:r>
      <w:r w:rsidRPr="00AD1E7E">
        <w:rPr>
          <w:rFonts w:ascii="Helvetica" w:hAnsi="Helvetica" w:cs="Helvetica"/>
          <w:sz w:val="20"/>
          <w:szCs w:val="20"/>
        </w:rPr>
        <w:t xml:space="preserve"> </w:t>
      </w:r>
      <w:r w:rsidR="006C4E68">
        <w:rPr>
          <w:rFonts w:ascii="Helvetica" w:hAnsi="Helvetica" w:cs="Helvetica"/>
          <w:sz w:val="20"/>
          <w:szCs w:val="20"/>
        </w:rPr>
        <w:t xml:space="preserve">les </w:t>
      </w:r>
      <w:r w:rsidRPr="00AD1E7E">
        <w:rPr>
          <w:rFonts w:ascii="Helvetica" w:hAnsi="Helvetica" w:cs="Helvetica"/>
          <w:sz w:val="20"/>
          <w:szCs w:val="20"/>
        </w:rPr>
        <w:t xml:space="preserve">conséquences </w:t>
      </w:r>
      <w:r w:rsidR="00085C8B">
        <w:rPr>
          <w:rFonts w:ascii="Helvetica" w:hAnsi="Helvetica" w:cs="Helvetica"/>
          <w:sz w:val="20"/>
          <w:szCs w:val="20"/>
        </w:rPr>
        <w:t>découlant</w:t>
      </w:r>
      <w:r w:rsidRPr="00AD1E7E">
        <w:rPr>
          <w:rFonts w:ascii="Helvetica" w:hAnsi="Helvetica" w:cs="Helvetica"/>
          <w:sz w:val="20"/>
          <w:szCs w:val="20"/>
        </w:rPr>
        <w:t xml:space="preserve"> de l</w:t>
      </w:r>
      <w:r w:rsidR="001F6141">
        <w:rPr>
          <w:rFonts w:ascii="Helvetica" w:hAnsi="Helvetica" w:cs="Helvetica"/>
          <w:sz w:val="20"/>
          <w:szCs w:val="20"/>
        </w:rPr>
        <w:t xml:space="preserve">’inaction </w:t>
      </w:r>
      <w:r w:rsidRPr="00AD1E7E">
        <w:rPr>
          <w:rFonts w:ascii="Helvetica" w:hAnsi="Helvetica" w:cs="Helvetica"/>
          <w:sz w:val="20"/>
          <w:szCs w:val="20"/>
        </w:rPr>
        <w:t xml:space="preserve">du </w:t>
      </w:r>
      <w:r w:rsidR="001F6141">
        <w:rPr>
          <w:rFonts w:ascii="Helvetica" w:hAnsi="Helvetica" w:cs="Helvetica"/>
          <w:sz w:val="20"/>
          <w:szCs w:val="20"/>
        </w:rPr>
        <w:t>Bénéficiaire de la carte cadeau à prendre rendez-vous à l’Institut</w:t>
      </w:r>
      <w:r w:rsidR="00C953DF">
        <w:rPr>
          <w:rFonts w:ascii="Helvetica" w:hAnsi="Helvetica" w:cs="Helvetica"/>
          <w:sz w:val="20"/>
          <w:szCs w:val="20"/>
        </w:rPr>
        <w:t xml:space="preserve"> dans le délai de 6 mois</w:t>
      </w:r>
      <w:r w:rsidRPr="00AD1E7E">
        <w:rPr>
          <w:rFonts w:ascii="Helvetica" w:hAnsi="Helvetica" w:cs="Helvetica"/>
          <w:sz w:val="20"/>
          <w:szCs w:val="20"/>
        </w:rPr>
        <w:t>.</w:t>
      </w:r>
    </w:p>
    <w:p w14:paraId="08E492D0" w14:textId="77777777" w:rsidR="00C953DF" w:rsidRDefault="00C953DF" w:rsidP="001F6141">
      <w:pPr>
        <w:spacing w:after="0"/>
        <w:jc w:val="both"/>
        <w:rPr>
          <w:rFonts w:ascii="Helvetica" w:hAnsi="Helvetica" w:cs="Helvetica"/>
          <w:sz w:val="20"/>
          <w:szCs w:val="20"/>
        </w:rPr>
      </w:pPr>
    </w:p>
    <w:p w14:paraId="291EF65D" w14:textId="042472CB" w:rsidR="00C953DF" w:rsidRDefault="00C953DF" w:rsidP="001F6141">
      <w:pPr>
        <w:spacing w:after="0"/>
        <w:jc w:val="both"/>
        <w:rPr>
          <w:rFonts w:ascii="Helvetica" w:hAnsi="Helvetica" w:cs="Helvetica"/>
          <w:sz w:val="20"/>
          <w:szCs w:val="20"/>
        </w:rPr>
      </w:pPr>
      <w:r>
        <w:rPr>
          <w:rFonts w:ascii="Helvetica" w:hAnsi="Helvetica" w:cs="Helvetica"/>
          <w:sz w:val="20"/>
          <w:szCs w:val="20"/>
        </w:rPr>
        <w:t xml:space="preserve">La Société CACHEMIRE </w:t>
      </w:r>
      <w:r w:rsidRPr="00C953DF">
        <w:rPr>
          <w:rFonts w:ascii="Helvetica" w:hAnsi="Helvetica" w:cs="Helvetica"/>
          <w:sz w:val="20"/>
          <w:szCs w:val="20"/>
        </w:rPr>
        <w:t>se réserve le droit de refuser toute nouvelle prise de rendez-vous et d’inscrire le client concerné sur une liste d’exclusion en cas de manquements répétés à ses obligations de présence aux rendez-vous fixés</w:t>
      </w:r>
      <w:r>
        <w:rPr>
          <w:rFonts w:ascii="Helvetica" w:hAnsi="Helvetica" w:cs="Helvetica"/>
          <w:sz w:val="20"/>
          <w:szCs w:val="20"/>
        </w:rPr>
        <w:t>.</w:t>
      </w:r>
    </w:p>
    <w:p w14:paraId="0D971C47" w14:textId="77777777" w:rsidR="007C0C4A" w:rsidRDefault="007C0C4A" w:rsidP="001F6141">
      <w:pPr>
        <w:spacing w:after="0"/>
        <w:jc w:val="both"/>
        <w:rPr>
          <w:rFonts w:ascii="Helvetica" w:hAnsi="Helvetica" w:cs="Helvetica"/>
          <w:sz w:val="20"/>
          <w:szCs w:val="20"/>
        </w:rPr>
      </w:pPr>
    </w:p>
    <w:p w14:paraId="67EBF895" w14:textId="2C7880C6" w:rsidR="007C0C4A" w:rsidRPr="007C0C4A" w:rsidRDefault="007C0C4A" w:rsidP="007C0C4A">
      <w:pPr>
        <w:spacing w:after="0"/>
        <w:jc w:val="both"/>
        <w:rPr>
          <w:rFonts w:ascii="Helvetica" w:hAnsi="Helvetica" w:cs="Helvetica"/>
          <w:sz w:val="20"/>
          <w:szCs w:val="20"/>
        </w:rPr>
      </w:pPr>
      <w:r w:rsidRPr="007C0C4A">
        <w:rPr>
          <w:rFonts w:ascii="Helvetica" w:hAnsi="Helvetica" w:cs="Helvetica"/>
          <w:sz w:val="20"/>
          <w:szCs w:val="20"/>
        </w:rPr>
        <w:t xml:space="preserve">Les produits utilisés par </w:t>
      </w:r>
      <w:r>
        <w:rPr>
          <w:rFonts w:ascii="Helvetica" w:hAnsi="Helvetica" w:cs="Helvetica"/>
          <w:sz w:val="20"/>
          <w:szCs w:val="20"/>
        </w:rPr>
        <w:t>l’Institut</w:t>
      </w:r>
      <w:r w:rsidRPr="007C0C4A">
        <w:rPr>
          <w:rFonts w:ascii="Helvetica" w:hAnsi="Helvetica" w:cs="Helvetica"/>
          <w:sz w:val="20"/>
          <w:szCs w:val="20"/>
        </w:rPr>
        <w:t xml:space="preserve"> sont conformes à la législation française en vigueur. </w:t>
      </w:r>
    </w:p>
    <w:p w14:paraId="2A6BA8C2" w14:textId="77777777" w:rsidR="007C0C4A" w:rsidRDefault="007C0C4A" w:rsidP="007C0C4A">
      <w:pPr>
        <w:spacing w:after="0"/>
        <w:jc w:val="both"/>
        <w:rPr>
          <w:rFonts w:ascii="Helvetica" w:hAnsi="Helvetica" w:cs="Helvetica"/>
          <w:sz w:val="20"/>
          <w:szCs w:val="20"/>
        </w:rPr>
      </w:pPr>
    </w:p>
    <w:p w14:paraId="62AC5421" w14:textId="462D6D3E" w:rsidR="007C0C4A" w:rsidRDefault="007C0C4A" w:rsidP="007C0C4A">
      <w:pPr>
        <w:spacing w:after="0"/>
        <w:jc w:val="both"/>
        <w:rPr>
          <w:rFonts w:ascii="Helvetica" w:hAnsi="Helvetica" w:cs="Helvetica"/>
          <w:sz w:val="20"/>
          <w:szCs w:val="20"/>
        </w:rPr>
      </w:pPr>
      <w:r w:rsidRPr="007C0C4A">
        <w:rPr>
          <w:rFonts w:ascii="Helvetica" w:hAnsi="Helvetica" w:cs="Helvetica"/>
          <w:sz w:val="20"/>
          <w:szCs w:val="20"/>
        </w:rPr>
        <w:t xml:space="preserve">Le Client est toutefois tenu d’informer </w:t>
      </w:r>
      <w:r>
        <w:rPr>
          <w:rFonts w:ascii="Helvetica" w:hAnsi="Helvetica" w:cs="Helvetica"/>
          <w:sz w:val="20"/>
          <w:szCs w:val="20"/>
        </w:rPr>
        <w:t>l’Institut</w:t>
      </w:r>
      <w:r w:rsidRPr="007C0C4A">
        <w:rPr>
          <w:rFonts w:ascii="Helvetica" w:hAnsi="Helvetica" w:cs="Helvetica"/>
          <w:sz w:val="20"/>
          <w:szCs w:val="20"/>
        </w:rPr>
        <w:t xml:space="preserve"> s’il souffre d’allergies cutanées ou respiratoires, s’il est sous traitement médical ou en cas de grossesse. </w:t>
      </w:r>
    </w:p>
    <w:p w14:paraId="2F20674C" w14:textId="77777777" w:rsidR="007C0C4A" w:rsidRPr="007C0C4A" w:rsidRDefault="007C0C4A" w:rsidP="007C0C4A">
      <w:pPr>
        <w:spacing w:after="0"/>
        <w:jc w:val="both"/>
        <w:rPr>
          <w:rFonts w:ascii="Helvetica" w:hAnsi="Helvetica" w:cs="Helvetica"/>
          <w:sz w:val="20"/>
          <w:szCs w:val="20"/>
        </w:rPr>
      </w:pPr>
    </w:p>
    <w:p w14:paraId="08245454" w14:textId="61B7D851" w:rsidR="007C0C4A" w:rsidRPr="007C0C4A" w:rsidRDefault="007C0C4A" w:rsidP="007C0C4A">
      <w:pPr>
        <w:spacing w:after="0"/>
        <w:jc w:val="both"/>
        <w:rPr>
          <w:rFonts w:ascii="Helvetica" w:hAnsi="Helvetica" w:cs="Helvetica"/>
          <w:sz w:val="20"/>
          <w:szCs w:val="20"/>
        </w:rPr>
      </w:pPr>
      <w:r w:rsidRPr="007C0C4A">
        <w:rPr>
          <w:rFonts w:ascii="Helvetica" w:hAnsi="Helvetica" w:cs="Helvetica"/>
          <w:sz w:val="20"/>
          <w:szCs w:val="20"/>
        </w:rPr>
        <w:lastRenderedPageBreak/>
        <w:t xml:space="preserve">Les massages pratiqués par </w:t>
      </w:r>
      <w:r>
        <w:rPr>
          <w:rFonts w:ascii="Helvetica" w:hAnsi="Helvetica" w:cs="Helvetica"/>
          <w:sz w:val="20"/>
          <w:szCs w:val="20"/>
        </w:rPr>
        <w:t>la Société CACHEMIRE</w:t>
      </w:r>
      <w:r w:rsidRPr="007C0C4A">
        <w:rPr>
          <w:rFonts w:ascii="Helvetica" w:hAnsi="Helvetica" w:cs="Helvetica"/>
          <w:sz w:val="20"/>
          <w:szCs w:val="20"/>
        </w:rPr>
        <w:t xml:space="preserve"> ne sont ni des actes médicaux, ni des actes </w:t>
      </w:r>
      <w:proofErr w:type="spellStart"/>
      <w:r w:rsidRPr="007C0C4A">
        <w:rPr>
          <w:rFonts w:ascii="Helvetica" w:hAnsi="Helvetica" w:cs="Helvetica"/>
          <w:sz w:val="20"/>
          <w:szCs w:val="20"/>
        </w:rPr>
        <w:t>para-médicaux</w:t>
      </w:r>
      <w:proofErr w:type="spellEnd"/>
      <w:r w:rsidRPr="007C0C4A">
        <w:rPr>
          <w:rFonts w:ascii="Helvetica" w:hAnsi="Helvetica" w:cs="Helvetica"/>
          <w:sz w:val="20"/>
          <w:szCs w:val="20"/>
        </w:rPr>
        <w:t>. Ce sont des soins de bien-être esthétiques et non thérapeutiques.</w:t>
      </w:r>
    </w:p>
    <w:p w14:paraId="084B6590" w14:textId="77777777" w:rsidR="007C0C4A" w:rsidRDefault="007C0C4A" w:rsidP="001F6141">
      <w:pPr>
        <w:spacing w:after="0"/>
        <w:jc w:val="both"/>
        <w:rPr>
          <w:rFonts w:ascii="Helvetica" w:hAnsi="Helvetica" w:cs="Helvetica"/>
          <w:sz w:val="20"/>
          <w:szCs w:val="20"/>
        </w:rPr>
      </w:pPr>
    </w:p>
    <w:p w14:paraId="3BB5EDDB" w14:textId="77777777" w:rsidR="001F6141" w:rsidRPr="00C953DF" w:rsidRDefault="001F6141" w:rsidP="001F6141">
      <w:pPr>
        <w:spacing w:after="0"/>
        <w:ind w:firstLine="708"/>
        <w:jc w:val="both"/>
        <w:rPr>
          <w:rFonts w:ascii="Helvetica" w:hAnsi="Helvetica" w:cs="Helvetica"/>
          <w:sz w:val="12"/>
          <w:szCs w:val="12"/>
        </w:rPr>
      </w:pPr>
    </w:p>
    <w:p w14:paraId="58B2EF73" w14:textId="77777777" w:rsidR="000938EC" w:rsidRPr="00C953DF" w:rsidRDefault="000938EC" w:rsidP="001F6141">
      <w:pPr>
        <w:spacing w:after="0"/>
        <w:ind w:firstLine="708"/>
        <w:jc w:val="both"/>
        <w:rPr>
          <w:rFonts w:ascii="Helvetica" w:hAnsi="Helvetica" w:cs="Helvetica"/>
          <w:sz w:val="14"/>
          <w:szCs w:val="14"/>
        </w:rPr>
      </w:pPr>
    </w:p>
    <w:p w14:paraId="14CA0C98" w14:textId="00AE51C0" w:rsidR="008C4457" w:rsidRPr="00EF1DBB" w:rsidRDefault="008C4457" w:rsidP="008C4457">
      <w:pPr>
        <w:jc w:val="both"/>
        <w:rPr>
          <w:rFonts w:ascii="Helvetica" w:hAnsi="Helvetica" w:cs="Helvetica"/>
          <w:b/>
          <w:bCs/>
          <w:sz w:val="20"/>
          <w:szCs w:val="20"/>
        </w:rPr>
      </w:pPr>
      <w:r w:rsidRPr="00EF1DBB">
        <w:rPr>
          <w:rFonts w:ascii="Helvetica" w:hAnsi="Helvetica" w:cs="Helvetica"/>
          <w:b/>
          <w:bCs/>
          <w:sz w:val="20"/>
          <w:szCs w:val="20"/>
        </w:rPr>
        <w:t xml:space="preserve">ARTICLE </w:t>
      </w:r>
      <w:r w:rsidR="007C0C4A">
        <w:rPr>
          <w:rFonts w:ascii="Helvetica" w:hAnsi="Helvetica" w:cs="Helvetica"/>
          <w:b/>
          <w:bCs/>
          <w:sz w:val="20"/>
          <w:szCs w:val="20"/>
        </w:rPr>
        <w:t>5</w:t>
      </w:r>
      <w:r w:rsidRPr="00EF1DBB">
        <w:rPr>
          <w:rFonts w:ascii="Helvetica" w:hAnsi="Helvetica" w:cs="Helvetica"/>
          <w:b/>
          <w:bCs/>
          <w:sz w:val="20"/>
          <w:szCs w:val="20"/>
        </w:rPr>
        <w:t> : Force majeur</w:t>
      </w:r>
      <w:r w:rsidR="00074AA0" w:rsidRPr="00EF1DBB">
        <w:rPr>
          <w:rFonts w:ascii="Helvetica" w:hAnsi="Helvetica" w:cs="Helvetica"/>
          <w:b/>
          <w:bCs/>
          <w:sz w:val="20"/>
          <w:szCs w:val="20"/>
        </w:rPr>
        <w:t>e</w:t>
      </w:r>
      <w:r w:rsidRPr="00EF1DBB">
        <w:rPr>
          <w:rFonts w:ascii="Helvetica" w:hAnsi="Helvetica" w:cs="Helvetica"/>
          <w:b/>
          <w:bCs/>
          <w:sz w:val="20"/>
          <w:szCs w:val="20"/>
        </w:rPr>
        <w:t xml:space="preserve"> </w:t>
      </w:r>
    </w:p>
    <w:p w14:paraId="7B4D48C2" w14:textId="43BF39A1" w:rsidR="00EF1DBB" w:rsidRDefault="00EF1DBB" w:rsidP="00B90782">
      <w:pPr>
        <w:jc w:val="both"/>
        <w:rPr>
          <w:rFonts w:ascii="Helvetica" w:hAnsi="Helvetica" w:cs="Helvetica"/>
          <w:sz w:val="20"/>
          <w:szCs w:val="20"/>
        </w:rPr>
      </w:pPr>
      <w:r>
        <w:rPr>
          <w:rFonts w:ascii="Helvetica" w:hAnsi="Helvetica" w:cs="Helvetica"/>
          <w:sz w:val="20"/>
          <w:szCs w:val="20"/>
        </w:rPr>
        <w:t xml:space="preserve">La Société </w:t>
      </w:r>
      <w:r w:rsidR="00D63841">
        <w:rPr>
          <w:rFonts w:ascii="Helvetica" w:hAnsi="Helvetica" w:cs="Helvetica"/>
          <w:sz w:val="20"/>
          <w:szCs w:val="20"/>
        </w:rPr>
        <w:t>CACHEMIRE</w:t>
      </w:r>
      <w:r w:rsidR="000508C6">
        <w:rPr>
          <w:rFonts w:ascii="Helvetica" w:hAnsi="Helvetica" w:cs="Helvetica"/>
          <w:sz w:val="20"/>
          <w:szCs w:val="20"/>
        </w:rPr>
        <w:t xml:space="preserve"> </w:t>
      </w:r>
      <w:r w:rsidRPr="00EF1DBB">
        <w:rPr>
          <w:rFonts w:ascii="Helvetica" w:hAnsi="Helvetica" w:cs="Helvetica"/>
          <w:sz w:val="20"/>
          <w:szCs w:val="20"/>
        </w:rPr>
        <w:t>ne pourra être tenu</w:t>
      </w:r>
      <w:r>
        <w:rPr>
          <w:rFonts w:ascii="Helvetica" w:hAnsi="Helvetica" w:cs="Helvetica"/>
          <w:sz w:val="20"/>
          <w:szCs w:val="20"/>
        </w:rPr>
        <w:t>e</w:t>
      </w:r>
      <w:r w:rsidRPr="00EF1DBB">
        <w:rPr>
          <w:rFonts w:ascii="Helvetica" w:hAnsi="Helvetica" w:cs="Helvetica"/>
          <w:sz w:val="20"/>
          <w:szCs w:val="20"/>
        </w:rPr>
        <w:t xml:space="preserve"> pour responsable si la non-exécution ou le retard dans l'exécution de l'une quelconque</w:t>
      </w:r>
      <w:r>
        <w:rPr>
          <w:rFonts w:ascii="Helvetica" w:hAnsi="Helvetica" w:cs="Helvetica"/>
          <w:sz w:val="20"/>
          <w:szCs w:val="20"/>
        </w:rPr>
        <w:t xml:space="preserve"> </w:t>
      </w:r>
      <w:r w:rsidRPr="00EF1DBB">
        <w:rPr>
          <w:rFonts w:ascii="Helvetica" w:hAnsi="Helvetica" w:cs="Helvetica"/>
          <w:sz w:val="20"/>
          <w:szCs w:val="20"/>
        </w:rPr>
        <w:t>de ses obligations, telles que décrites dans les présentes, découle d'un cas de force majeure, au sens de l'</w:t>
      </w:r>
      <w:hyperlink r:id="rId10" w:anchor="I11797')" w:tooltip="lien" w:history="1">
        <w:r w:rsidRPr="00EF1DBB">
          <w:rPr>
            <w:rFonts w:ascii="Helvetica" w:hAnsi="Helvetica" w:cs="Helvetica"/>
            <w:sz w:val="20"/>
            <w:szCs w:val="20"/>
          </w:rPr>
          <w:t>article 1218 du code civil</w:t>
        </w:r>
      </w:hyperlink>
      <w:r w:rsidR="00B90782" w:rsidRPr="00B90782">
        <w:rPr>
          <w:rFonts w:ascii="Helvetica" w:hAnsi="Helvetica" w:cs="Helvetica"/>
          <w:sz w:val="20"/>
          <w:szCs w:val="20"/>
        </w:rPr>
        <w:t xml:space="preserve"> </w:t>
      </w:r>
      <w:r w:rsidR="00B90782" w:rsidRPr="00EF1DBB">
        <w:rPr>
          <w:rFonts w:ascii="Helvetica" w:hAnsi="Helvetica" w:cs="Helvetica"/>
          <w:sz w:val="20"/>
          <w:szCs w:val="20"/>
        </w:rPr>
        <w:t>et ceux habituellement reconnus par la jurisprudence française</w:t>
      </w:r>
      <w:r w:rsidRPr="00EF1DBB">
        <w:rPr>
          <w:rFonts w:ascii="Helvetica" w:hAnsi="Helvetica" w:cs="Helvetica"/>
          <w:sz w:val="20"/>
          <w:szCs w:val="20"/>
        </w:rPr>
        <w:t xml:space="preserve">, </w:t>
      </w:r>
      <w:r w:rsidR="00B90782" w:rsidRPr="00B90782">
        <w:rPr>
          <w:rFonts w:ascii="Helvetica" w:hAnsi="Helvetica" w:cs="Helvetica"/>
          <w:sz w:val="20"/>
          <w:szCs w:val="20"/>
        </w:rPr>
        <w:t>ou</w:t>
      </w:r>
      <w:r w:rsidR="002E610C">
        <w:rPr>
          <w:rFonts w:ascii="Helvetica" w:hAnsi="Helvetica" w:cs="Helvetica"/>
          <w:sz w:val="20"/>
          <w:szCs w:val="20"/>
        </w:rPr>
        <w:t xml:space="preserve"> encore</w:t>
      </w:r>
      <w:r w:rsidR="00B90782" w:rsidRPr="00B90782">
        <w:rPr>
          <w:rFonts w:ascii="Helvetica" w:hAnsi="Helvetica" w:cs="Helvetica"/>
          <w:sz w:val="20"/>
          <w:szCs w:val="20"/>
        </w:rPr>
        <w:t xml:space="preserve"> d’aléas sanitaires ou climatiques exceptionnels indépendants de </w:t>
      </w:r>
      <w:r w:rsidR="00B90782">
        <w:rPr>
          <w:rFonts w:ascii="Helvetica" w:hAnsi="Helvetica" w:cs="Helvetica"/>
          <w:sz w:val="20"/>
          <w:szCs w:val="20"/>
        </w:rPr>
        <w:t>s</w:t>
      </w:r>
      <w:r w:rsidR="00B90782" w:rsidRPr="00B90782">
        <w:rPr>
          <w:rFonts w:ascii="Helvetica" w:hAnsi="Helvetica" w:cs="Helvetica"/>
          <w:sz w:val="20"/>
          <w:szCs w:val="20"/>
        </w:rPr>
        <w:t>a volonté</w:t>
      </w:r>
      <w:r w:rsidR="00B90782">
        <w:rPr>
          <w:rFonts w:ascii="Helvetica" w:hAnsi="Helvetica" w:cs="Helvetica"/>
          <w:sz w:val="20"/>
          <w:szCs w:val="20"/>
        </w:rPr>
        <w:t>.</w:t>
      </w:r>
    </w:p>
    <w:p w14:paraId="00B97850" w14:textId="77777777" w:rsidR="002457BD" w:rsidRDefault="002457BD" w:rsidP="00B90782">
      <w:pPr>
        <w:jc w:val="both"/>
        <w:rPr>
          <w:rFonts w:ascii="Helvetica" w:hAnsi="Helvetica" w:cs="Helvetica"/>
          <w:sz w:val="20"/>
          <w:szCs w:val="20"/>
        </w:rPr>
      </w:pPr>
    </w:p>
    <w:p w14:paraId="1E551AAB" w14:textId="1B9FB379" w:rsidR="002457BD" w:rsidRPr="002457BD" w:rsidRDefault="002457BD" w:rsidP="00B90782">
      <w:pPr>
        <w:jc w:val="both"/>
        <w:rPr>
          <w:rFonts w:ascii="Helvetica" w:hAnsi="Helvetica" w:cs="Helvetica"/>
          <w:b/>
          <w:bCs/>
          <w:sz w:val="20"/>
          <w:szCs w:val="20"/>
        </w:rPr>
      </w:pPr>
      <w:r w:rsidRPr="002457BD">
        <w:rPr>
          <w:rFonts w:ascii="Helvetica" w:hAnsi="Helvetica" w:cs="Helvetica"/>
          <w:b/>
          <w:bCs/>
          <w:sz w:val="20"/>
          <w:szCs w:val="20"/>
        </w:rPr>
        <w:t xml:space="preserve">ARTICLE 6 – Annulation </w:t>
      </w:r>
      <w:r w:rsidR="00C953DF">
        <w:rPr>
          <w:rFonts w:ascii="Helvetica" w:hAnsi="Helvetica" w:cs="Helvetica"/>
          <w:b/>
          <w:bCs/>
          <w:sz w:val="20"/>
          <w:szCs w:val="20"/>
        </w:rPr>
        <w:t>de la</w:t>
      </w:r>
      <w:r w:rsidRPr="002457BD">
        <w:rPr>
          <w:rFonts w:ascii="Helvetica" w:hAnsi="Helvetica" w:cs="Helvetica"/>
          <w:b/>
          <w:bCs/>
          <w:sz w:val="20"/>
          <w:szCs w:val="20"/>
        </w:rPr>
        <w:t xml:space="preserve"> prestation</w:t>
      </w:r>
      <w:r w:rsidR="009257D8">
        <w:rPr>
          <w:rFonts w:ascii="Helvetica" w:hAnsi="Helvetica" w:cs="Helvetica"/>
          <w:b/>
          <w:bCs/>
          <w:sz w:val="20"/>
          <w:szCs w:val="20"/>
        </w:rPr>
        <w:t xml:space="preserve"> </w:t>
      </w:r>
      <w:r w:rsidR="00C953DF">
        <w:rPr>
          <w:rFonts w:ascii="Helvetica" w:hAnsi="Helvetica" w:cs="Helvetica"/>
          <w:b/>
          <w:bCs/>
          <w:sz w:val="20"/>
          <w:szCs w:val="20"/>
        </w:rPr>
        <w:t>par le bénéficiaire d’une carte cadeau</w:t>
      </w:r>
    </w:p>
    <w:p w14:paraId="7A057CC6" w14:textId="5933FE08" w:rsidR="002457BD" w:rsidRPr="002457BD" w:rsidRDefault="002457BD" w:rsidP="002457BD">
      <w:pPr>
        <w:jc w:val="both"/>
        <w:rPr>
          <w:rFonts w:ascii="Helvetica" w:hAnsi="Helvetica" w:cs="Helvetica"/>
          <w:b/>
          <w:bCs/>
          <w:sz w:val="20"/>
          <w:szCs w:val="20"/>
        </w:rPr>
      </w:pPr>
      <w:r w:rsidRPr="002457BD">
        <w:rPr>
          <w:rFonts w:ascii="Helvetica" w:hAnsi="Helvetica" w:cs="Helvetica"/>
          <w:b/>
          <w:bCs/>
          <w:sz w:val="20"/>
          <w:szCs w:val="20"/>
        </w:rPr>
        <w:t>6.1. Annulation d’un</w:t>
      </w:r>
      <w:r w:rsidR="006D465D">
        <w:rPr>
          <w:rFonts w:ascii="Helvetica" w:hAnsi="Helvetica" w:cs="Helvetica"/>
          <w:b/>
          <w:bCs/>
          <w:sz w:val="20"/>
          <w:szCs w:val="20"/>
        </w:rPr>
        <w:t xml:space="preserve">e prestation </w:t>
      </w:r>
      <w:r w:rsidRPr="002457BD">
        <w:rPr>
          <w:rFonts w:ascii="Helvetica" w:hAnsi="Helvetica" w:cs="Helvetica"/>
          <w:b/>
          <w:bCs/>
          <w:sz w:val="20"/>
          <w:szCs w:val="20"/>
        </w:rPr>
        <w:t xml:space="preserve">dans un délai inférieur à </w:t>
      </w:r>
      <w:r w:rsidR="00C953DF">
        <w:rPr>
          <w:rFonts w:ascii="Helvetica" w:hAnsi="Helvetica" w:cs="Helvetica"/>
          <w:b/>
          <w:bCs/>
          <w:sz w:val="20"/>
          <w:szCs w:val="20"/>
        </w:rPr>
        <w:t>12</w:t>
      </w:r>
      <w:r w:rsidRPr="002457BD">
        <w:rPr>
          <w:rFonts w:ascii="Helvetica" w:hAnsi="Helvetica" w:cs="Helvetica"/>
          <w:b/>
          <w:bCs/>
          <w:sz w:val="20"/>
          <w:szCs w:val="20"/>
        </w:rPr>
        <w:t xml:space="preserve"> heures</w:t>
      </w:r>
    </w:p>
    <w:p w14:paraId="7649C0D2" w14:textId="77777777" w:rsidR="00C953DF" w:rsidRDefault="002457BD" w:rsidP="002457BD">
      <w:pPr>
        <w:jc w:val="both"/>
        <w:rPr>
          <w:rFonts w:ascii="Helvetica" w:hAnsi="Helvetica" w:cs="Helvetica"/>
          <w:sz w:val="20"/>
          <w:szCs w:val="20"/>
        </w:rPr>
      </w:pPr>
      <w:r w:rsidRPr="002457BD">
        <w:rPr>
          <w:rFonts w:ascii="Helvetica" w:hAnsi="Helvetica" w:cs="Helvetica"/>
          <w:sz w:val="20"/>
          <w:szCs w:val="20"/>
        </w:rPr>
        <w:t xml:space="preserve">Pour toute annulation d’une Prestation réservée dans un délai inférieur à </w:t>
      </w:r>
      <w:r w:rsidR="00C953DF">
        <w:rPr>
          <w:rFonts w:ascii="Helvetica" w:hAnsi="Helvetica" w:cs="Helvetica"/>
          <w:sz w:val="20"/>
          <w:szCs w:val="20"/>
        </w:rPr>
        <w:t>12</w:t>
      </w:r>
      <w:r w:rsidRPr="002457BD">
        <w:rPr>
          <w:rFonts w:ascii="Helvetica" w:hAnsi="Helvetica" w:cs="Helvetica"/>
          <w:sz w:val="20"/>
          <w:szCs w:val="20"/>
        </w:rPr>
        <w:t xml:space="preserve"> heures avant l’heure du rendez-vous, </w:t>
      </w:r>
      <w:r w:rsidR="00C953DF" w:rsidRPr="00C953DF">
        <w:rPr>
          <w:rFonts w:ascii="Helvetica" w:hAnsi="Helvetica" w:cs="Helvetica"/>
          <w:sz w:val="20"/>
          <w:szCs w:val="20"/>
        </w:rPr>
        <w:t xml:space="preserve">la carte cadeau sera réputée utilisée. </w:t>
      </w:r>
    </w:p>
    <w:p w14:paraId="3F90B68F" w14:textId="1F28AB8B" w:rsidR="002457BD" w:rsidRPr="002457BD" w:rsidRDefault="00C953DF" w:rsidP="002457BD">
      <w:pPr>
        <w:jc w:val="both"/>
        <w:rPr>
          <w:rFonts w:ascii="Helvetica" w:hAnsi="Helvetica" w:cs="Helvetica"/>
          <w:sz w:val="20"/>
          <w:szCs w:val="20"/>
        </w:rPr>
      </w:pPr>
      <w:r w:rsidRPr="00C953DF">
        <w:rPr>
          <w:rFonts w:ascii="Helvetica" w:hAnsi="Helvetica" w:cs="Helvetica"/>
          <w:sz w:val="20"/>
          <w:szCs w:val="20"/>
        </w:rPr>
        <w:t>Dans ce cas, aucune modification ou report du rendez-vous ne pourra être exigé ou accordé.</w:t>
      </w:r>
      <w:r w:rsidR="002457BD" w:rsidRPr="002457BD">
        <w:rPr>
          <w:rFonts w:ascii="Helvetica" w:hAnsi="Helvetica" w:cs="Helvetica"/>
          <w:sz w:val="20"/>
          <w:szCs w:val="20"/>
        </w:rPr>
        <w:t> </w:t>
      </w:r>
    </w:p>
    <w:p w14:paraId="526D602B" w14:textId="77777777" w:rsidR="006D465D" w:rsidRDefault="006D465D" w:rsidP="002457BD">
      <w:pPr>
        <w:spacing w:after="0"/>
        <w:jc w:val="both"/>
        <w:rPr>
          <w:rFonts w:ascii="Helvetica" w:hAnsi="Helvetica" w:cs="Helvetica"/>
          <w:sz w:val="20"/>
          <w:szCs w:val="20"/>
        </w:rPr>
      </w:pPr>
    </w:p>
    <w:p w14:paraId="30536623" w14:textId="6D25FC49" w:rsidR="002457BD" w:rsidRPr="002457BD" w:rsidRDefault="002457BD" w:rsidP="002457BD">
      <w:pPr>
        <w:jc w:val="both"/>
        <w:rPr>
          <w:rFonts w:ascii="Helvetica" w:hAnsi="Helvetica" w:cs="Helvetica"/>
          <w:b/>
          <w:bCs/>
          <w:sz w:val="20"/>
          <w:szCs w:val="20"/>
        </w:rPr>
      </w:pPr>
      <w:r>
        <w:rPr>
          <w:rFonts w:ascii="Helvetica" w:hAnsi="Helvetica" w:cs="Helvetica"/>
          <w:b/>
          <w:bCs/>
          <w:sz w:val="20"/>
          <w:szCs w:val="20"/>
        </w:rPr>
        <w:t>6</w:t>
      </w:r>
      <w:r w:rsidRPr="002457BD">
        <w:rPr>
          <w:rFonts w:ascii="Helvetica" w:hAnsi="Helvetica" w:cs="Helvetica"/>
          <w:b/>
          <w:bCs/>
          <w:sz w:val="20"/>
          <w:szCs w:val="20"/>
        </w:rPr>
        <w:t>.2. Annulation d’un</w:t>
      </w:r>
      <w:r w:rsidR="006D465D">
        <w:rPr>
          <w:rFonts w:ascii="Helvetica" w:hAnsi="Helvetica" w:cs="Helvetica"/>
          <w:b/>
          <w:bCs/>
          <w:sz w:val="20"/>
          <w:szCs w:val="20"/>
        </w:rPr>
        <w:t xml:space="preserve">e prestation </w:t>
      </w:r>
      <w:r w:rsidRPr="002457BD">
        <w:rPr>
          <w:rFonts w:ascii="Helvetica" w:hAnsi="Helvetica" w:cs="Helvetica"/>
          <w:b/>
          <w:bCs/>
          <w:sz w:val="20"/>
          <w:szCs w:val="20"/>
        </w:rPr>
        <w:t xml:space="preserve">dans un délai supérieur à </w:t>
      </w:r>
      <w:r w:rsidR="00C953DF">
        <w:rPr>
          <w:rFonts w:ascii="Helvetica" w:hAnsi="Helvetica" w:cs="Helvetica"/>
          <w:b/>
          <w:bCs/>
          <w:sz w:val="20"/>
          <w:szCs w:val="20"/>
        </w:rPr>
        <w:t>12</w:t>
      </w:r>
      <w:r w:rsidRPr="002457BD">
        <w:rPr>
          <w:rFonts w:ascii="Helvetica" w:hAnsi="Helvetica" w:cs="Helvetica"/>
          <w:b/>
          <w:bCs/>
          <w:sz w:val="20"/>
          <w:szCs w:val="20"/>
        </w:rPr>
        <w:t xml:space="preserve"> heures</w:t>
      </w:r>
    </w:p>
    <w:p w14:paraId="53FAF864" w14:textId="716351CC" w:rsidR="00C953DF" w:rsidRDefault="002457BD" w:rsidP="002457BD">
      <w:pPr>
        <w:jc w:val="both"/>
        <w:rPr>
          <w:rFonts w:ascii="Helvetica" w:hAnsi="Helvetica" w:cs="Helvetica"/>
          <w:sz w:val="20"/>
          <w:szCs w:val="20"/>
        </w:rPr>
      </w:pPr>
      <w:r w:rsidRPr="002457BD">
        <w:rPr>
          <w:rFonts w:ascii="Helvetica" w:hAnsi="Helvetica" w:cs="Helvetica"/>
          <w:sz w:val="20"/>
          <w:szCs w:val="20"/>
        </w:rPr>
        <w:t xml:space="preserve">Le </w:t>
      </w:r>
      <w:r w:rsidR="00C953DF">
        <w:rPr>
          <w:rFonts w:ascii="Helvetica" w:hAnsi="Helvetica" w:cs="Helvetica"/>
          <w:sz w:val="20"/>
          <w:szCs w:val="20"/>
        </w:rPr>
        <w:t>Bénéficiaire de la carte cadeau</w:t>
      </w:r>
      <w:r w:rsidRPr="002457BD">
        <w:rPr>
          <w:rFonts w:ascii="Helvetica" w:hAnsi="Helvetica" w:cs="Helvetica"/>
          <w:sz w:val="20"/>
          <w:szCs w:val="20"/>
        </w:rPr>
        <w:t xml:space="preserve"> pourra annuler un rendez-vous, sans avoir à justifier de motif, si cette annulation intervient dans un délai supérieur à </w:t>
      </w:r>
      <w:r w:rsidR="00C941CB">
        <w:rPr>
          <w:rFonts w:ascii="Helvetica" w:hAnsi="Helvetica" w:cs="Helvetica"/>
          <w:sz w:val="20"/>
          <w:szCs w:val="20"/>
        </w:rPr>
        <w:t>12</w:t>
      </w:r>
      <w:r w:rsidRPr="002457BD">
        <w:rPr>
          <w:rFonts w:ascii="Helvetica" w:hAnsi="Helvetica" w:cs="Helvetica"/>
          <w:sz w:val="20"/>
          <w:szCs w:val="20"/>
        </w:rPr>
        <w:t xml:space="preserve"> heures avant </w:t>
      </w:r>
      <w:r w:rsidR="00C941CB">
        <w:rPr>
          <w:rFonts w:ascii="Helvetica" w:hAnsi="Helvetica" w:cs="Helvetica"/>
          <w:sz w:val="20"/>
          <w:szCs w:val="20"/>
        </w:rPr>
        <w:t>le</w:t>
      </w:r>
      <w:r w:rsidRPr="002457BD">
        <w:rPr>
          <w:rFonts w:ascii="Helvetica" w:hAnsi="Helvetica" w:cs="Helvetica"/>
          <w:sz w:val="20"/>
          <w:szCs w:val="20"/>
        </w:rPr>
        <w:t xml:space="preserve"> rendez-vous. </w:t>
      </w:r>
    </w:p>
    <w:p w14:paraId="0A822582" w14:textId="2D039AF1" w:rsidR="002457BD" w:rsidRPr="002457BD" w:rsidRDefault="00C953DF" w:rsidP="002457BD">
      <w:pPr>
        <w:jc w:val="both"/>
        <w:rPr>
          <w:rFonts w:ascii="Helvetica" w:hAnsi="Helvetica" w:cs="Helvetica"/>
          <w:sz w:val="20"/>
          <w:szCs w:val="20"/>
        </w:rPr>
      </w:pPr>
      <w:r>
        <w:rPr>
          <w:rFonts w:ascii="Helvetica" w:hAnsi="Helvetica" w:cs="Helvetica"/>
          <w:sz w:val="20"/>
          <w:szCs w:val="20"/>
        </w:rPr>
        <w:t xml:space="preserve">Dans ce cas, le rendez-vous pourra être reporté à une date ultérieure sans pour autant dépasser le délai de 6 mois prévu à l’article 3 des présentes. </w:t>
      </w:r>
    </w:p>
    <w:p w14:paraId="183E59B6" w14:textId="77777777" w:rsidR="00C953DF" w:rsidRPr="002457BD" w:rsidRDefault="00C953DF" w:rsidP="00C953DF">
      <w:pPr>
        <w:spacing w:after="0"/>
        <w:jc w:val="both"/>
        <w:rPr>
          <w:rFonts w:ascii="Helvetica" w:hAnsi="Helvetica" w:cs="Helvetica"/>
          <w:sz w:val="20"/>
          <w:szCs w:val="20"/>
        </w:rPr>
      </w:pPr>
      <w:r w:rsidRPr="002457BD">
        <w:rPr>
          <w:rFonts w:ascii="Helvetica" w:hAnsi="Helvetica" w:cs="Helvetica"/>
          <w:sz w:val="20"/>
          <w:szCs w:val="20"/>
        </w:rPr>
        <w:t xml:space="preserve">Cette annulation s’exprimera par mail </w:t>
      </w:r>
      <w:r>
        <w:rPr>
          <w:rFonts w:ascii="Helvetica" w:hAnsi="Helvetica" w:cs="Helvetica"/>
          <w:sz w:val="20"/>
          <w:szCs w:val="20"/>
        </w:rPr>
        <w:t>(</w:t>
      </w:r>
      <w:hyperlink r:id="rId11" w:history="1">
        <w:r w:rsidRPr="00602881">
          <w:rPr>
            <w:rStyle w:val="Lienhypertexte"/>
            <w:rFonts w:ascii="Helvetica" w:hAnsi="Helvetica" w:cs="Helvetica"/>
            <w:sz w:val="20"/>
            <w:szCs w:val="20"/>
          </w:rPr>
          <w:t>contact@institutcachemire.com</w:t>
        </w:r>
      </w:hyperlink>
      <w:r>
        <w:t xml:space="preserve">), </w:t>
      </w:r>
      <w:r w:rsidRPr="002457BD">
        <w:rPr>
          <w:rFonts w:ascii="Helvetica" w:hAnsi="Helvetica" w:cs="Helvetica"/>
          <w:sz w:val="20"/>
          <w:szCs w:val="20"/>
        </w:rPr>
        <w:t>par téléphone</w:t>
      </w:r>
      <w:r>
        <w:rPr>
          <w:rFonts w:ascii="Helvetica" w:hAnsi="Helvetica" w:cs="Helvetica"/>
          <w:sz w:val="20"/>
          <w:szCs w:val="20"/>
        </w:rPr>
        <w:t xml:space="preserve"> (02 96 72 55 94) ou via le SMS reçu</w:t>
      </w:r>
      <w:r w:rsidRPr="002457BD">
        <w:rPr>
          <w:rFonts w:ascii="Helvetica" w:hAnsi="Helvetica" w:cs="Helvetica"/>
          <w:sz w:val="20"/>
          <w:szCs w:val="20"/>
        </w:rPr>
        <w:t xml:space="preserve"> avec les informations suivantes du Client :</w:t>
      </w:r>
    </w:p>
    <w:p w14:paraId="2B046A8B" w14:textId="77777777" w:rsidR="00C953DF" w:rsidRPr="002457BD" w:rsidRDefault="00C953DF" w:rsidP="00C953DF">
      <w:pPr>
        <w:numPr>
          <w:ilvl w:val="0"/>
          <w:numId w:val="7"/>
        </w:numPr>
        <w:spacing w:after="0"/>
        <w:jc w:val="both"/>
        <w:rPr>
          <w:rFonts w:ascii="Helvetica" w:hAnsi="Helvetica" w:cs="Helvetica"/>
          <w:sz w:val="20"/>
          <w:szCs w:val="20"/>
        </w:rPr>
      </w:pPr>
      <w:proofErr w:type="gramStart"/>
      <w:r w:rsidRPr="002457BD">
        <w:rPr>
          <w:rFonts w:ascii="Helvetica" w:hAnsi="Helvetica" w:cs="Helvetica"/>
          <w:sz w:val="20"/>
          <w:szCs w:val="20"/>
        </w:rPr>
        <w:t>son</w:t>
      </w:r>
      <w:proofErr w:type="gramEnd"/>
      <w:r w:rsidRPr="002457BD">
        <w:rPr>
          <w:rFonts w:ascii="Helvetica" w:hAnsi="Helvetica" w:cs="Helvetica"/>
          <w:sz w:val="20"/>
          <w:szCs w:val="20"/>
        </w:rPr>
        <w:t xml:space="preserve"> nom</w:t>
      </w:r>
    </w:p>
    <w:p w14:paraId="63781EA6" w14:textId="77777777" w:rsidR="00C953DF" w:rsidRPr="002457BD" w:rsidRDefault="00C953DF" w:rsidP="00C953DF">
      <w:pPr>
        <w:numPr>
          <w:ilvl w:val="0"/>
          <w:numId w:val="7"/>
        </w:numPr>
        <w:spacing w:after="0"/>
        <w:jc w:val="both"/>
        <w:rPr>
          <w:rFonts w:ascii="Helvetica" w:hAnsi="Helvetica" w:cs="Helvetica"/>
          <w:sz w:val="20"/>
          <w:szCs w:val="20"/>
        </w:rPr>
      </w:pPr>
      <w:proofErr w:type="gramStart"/>
      <w:r w:rsidRPr="002457BD">
        <w:rPr>
          <w:rFonts w:ascii="Helvetica" w:hAnsi="Helvetica" w:cs="Helvetica"/>
          <w:sz w:val="20"/>
          <w:szCs w:val="20"/>
        </w:rPr>
        <w:t>son</w:t>
      </w:r>
      <w:proofErr w:type="gramEnd"/>
      <w:r w:rsidRPr="002457BD">
        <w:rPr>
          <w:rFonts w:ascii="Helvetica" w:hAnsi="Helvetica" w:cs="Helvetica"/>
          <w:sz w:val="20"/>
          <w:szCs w:val="20"/>
        </w:rPr>
        <w:t xml:space="preserve"> prénom</w:t>
      </w:r>
    </w:p>
    <w:p w14:paraId="123CC370" w14:textId="77777777" w:rsidR="00C953DF" w:rsidRPr="002457BD" w:rsidRDefault="00C953DF" w:rsidP="00C953DF">
      <w:pPr>
        <w:numPr>
          <w:ilvl w:val="0"/>
          <w:numId w:val="7"/>
        </w:numPr>
        <w:spacing w:after="0"/>
        <w:jc w:val="both"/>
        <w:rPr>
          <w:rFonts w:ascii="Helvetica" w:hAnsi="Helvetica" w:cs="Helvetica"/>
          <w:sz w:val="20"/>
          <w:szCs w:val="20"/>
        </w:rPr>
      </w:pPr>
      <w:proofErr w:type="gramStart"/>
      <w:r w:rsidRPr="002457BD">
        <w:rPr>
          <w:rFonts w:ascii="Helvetica" w:hAnsi="Helvetica" w:cs="Helvetica"/>
          <w:sz w:val="20"/>
          <w:szCs w:val="20"/>
        </w:rPr>
        <w:t>le</w:t>
      </w:r>
      <w:proofErr w:type="gramEnd"/>
      <w:r w:rsidRPr="002457BD">
        <w:rPr>
          <w:rFonts w:ascii="Helvetica" w:hAnsi="Helvetica" w:cs="Helvetica"/>
          <w:sz w:val="20"/>
          <w:szCs w:val="20"/>
        </w:rPr>
        <w:t xml:space="preserve"> créneau prévu pour le rendez-vous</w:t>
      </w:r>
    </w:p>
    <w:p w14:paraId="40226033" w14:textId="77777777" w:rsidR="00C953DF" w:rsidRDefault="00C953DF" w:rsidP="00C953DF">
      <w:pPr>
        <w:numPr>
          <w:ilvl w:val="0"/>
          <w:numId w:val="7"/>
        </w:numPr>
        <w:spacing w:after="0"/>
        <w:jc w:val="both"/>
        <w:rPr>
          <w:rFonts w:ascii="Helvetica" w:hAnsi="Helvetica" w:cs="Helvetica"/>
          <w:sz w:val="20"/>
          <w:szCs w:val="20"/>
        </w:rPr>
      </w:pPr>
      <w:proofErr w:type="gramStart"/>
      <w:r w:rsidRPr="002457BD">
        <w:rPr>
          <w:rFonts w:ascii="Helvetica" w:hAnsi="Helvetica" w:cs="Helvetica"/>
          <w:sz w:val="20"/>
          <w:szCs w:val="20"/>
        </w:rPr>
        <w:t>son</w:t>
      </w:r>
      <w:proofErr w:type="gramEnd"/>
      <w:r w:rsidRPr="002457BD">
        <w:rPr>
          <w:rFonts w:ascii="Helvetica" w:hAnsi="Helvetica" w:cs="Helvetica"/>
          <w:sz w:val="20"/>
          <w:szCs w:val="20"/>
        </w:rPr>
        <w:t xml:space="preserve"> numéro de téléphone portable</w:t>
      </w:r>
    </w:p>
    <w:p w14:paraId="5A5FD3D3" w14:textId="77777777" w:rsidR="00C953DF" w:rsidRDefault="00C953DF" w:rsidP="00C953DF">
      <w:pPr>
        <w:spacing w:after="0"/>
        <w:jc w:val="both"/>
        <w:rPr>
          <w:rFonts w:ascii="Helvetica" w:hAnsi="Helvetica" w:cs="Helvetica"/>
          <w:sz w:val="20"/>
          <w:szCs w:val="20"/>
        </w:rPr>
      </w:pPr>
    </w:p>
    <w:p w14:paraId="37629332" w14:textId="77777777" w:rsidR="00C953DF" w:rsidRDefault="00C953DF" w:rsidP="00B90782">
      <w:pPr>
        <w:jc w:val="both"/>
        <w:rPr>
          <w:rFonts w:ascii="Helvetica" w:hAnsi="Helvetica" w:cs="Helvetica"/>
          <w:sz w:val="20"/>
          <w:szCs w:val="20"/>
        </w:rPr>
      </w:pPr>
    </w:p>
    <w:p w14:paraId="65F26F3D" w14:textId="7BB18AD7" w:rsidR="00A2591A" w:rsidRPr="00EF1DBB" w:rsidRDefault="008C4457" w:rsidP="008C4457">
      <w:pPr>
        <w:jc w:val="both"/>
        <w:rPr>
          <w:rFonts w:ascii="Helvetica" w:hAnsi="Helvetica" w:cs="Helvetica"/>
          <w:b/>
          <w:bCs/>
          <w:sz w:val="20"/>
          <w:szCs w:val="20"/>
        </w:rPr>
      </w:pPr>
      <w:r w:rsidRPr="00EF1DBB">
        <w:rPr>
          <w:rFonts w:ascii="Helvetica" w:hAnsi="Helvetica" w:cs="Helvetica"/>
          <w:b/>
          <w:bCs/>
          <w:sz w:val="20"/>
          <w:szCs w:val="20"/>
        </w:rPr>
        <w:t xml:space="preserve">ARTICLE </w:t>
      </w:r>
      <w:r w:rsidR="002457BD">
        <w:rPr>
          <w:rFonts w:ascii="Helvetica" w:hAnsi="Helvetica" w:cs="Helvetica"/>
          <w:b/>
          <w:bCs/>
          <w:sz w:val="20"/>
          <w:szCs w:val="20"/>
        </w:rPr>
        <w:t xml:space="preserve">7 </w:t>
      </w:r>
      <w:r w:rsidRPr="00EF1DBB">
        <w:rPr>
          <w:rFonts w:ascii="Helvetica" w:hAnsi="Helvetica" w:cs="Helvetica"/>
          <w:b/>
          <w:bCs/>
          <w:sz w:val="20"/>
          <w:szCs w:val="20"/>
        </w:rPr>
        <w:t xml:space="preserve">: Règlement amiable des litiges – Attribution de juridiction </w:t>
      </w:r>
    </w:p>
    <w:p w14:paraId="5814AC46" w14:textId="56B8EA7B" w:rsidR="00662279" w:rsidRPr="00EF1DBB" w:rsidRDefault="002457BD" w:rsidP="008C4457">
      <w:pPr>
        <w:jc w:val="both"/>
        <w:rPr>
          <w:rFonts w:ascii="Helvetica" w:hAnsi="Helvetica" w:cs="Helvetica"/>
          <w:b/>
          <w:bCs/>
          <w:sz w:val="20"/>
          <w:szCs w:val="20"/>
        </w:rPr>
      </w:pPr>
      <w:r>
        <w:rPr>
          <w:rFonts w:ascii="Helvetica" w:hAnsi="Helvetica" w:cs="Helvetica"/>
          <w:b/>
          <w:bCs/>
          <w:sz w:val="20"/>
          <w:szCs w:val="20"/>
        </w:rPr>
        <w:t>7</w:t>
      </w:r>
      <w:r w:rsidR="00662279" w:rsidRPr="00EF1DBB">
        <w:rPr>
          <w:rFonts w:ascii="Helvetica" w:hAnsi="Helvetica" w:cs="Helvetica"/>
          <w:b/>
          <w:bCs/>
          <w:sz w:val="20"/>
          <w:szCs w:val="20"/>
        </w:rPr>
        <w:t xml:space="preserve">.1 Règlement amiable des litiges : recours à un médiateur </w:t>
      </w:r>
    </w:p>
    <w:p w14:paraId="57D9507A" w14:textId="77777777" w:rsidR="00FC1136" w:rsidRDefault="00FC1136" w:rsidP="00FC1136">
      <w:pPr>
        <w:jc w:val="both"/>
        <w:rPr>
          <w:rFonts w:ascii="Helvetica" w:hAnsi="Helvetica" w:cs="Helvetica"/>
          <w:sz w:val="20"/>
          <w:szCs w:val="20"/>
        </w:rPr>
      </w:pPr>
      <w:r w:rsidRPr="00FC1136">
        <w:rPr>
          <w:rFonts w:ascii="Helvetica" w:hAnsi="Helvetica" w:cs="Helvetica"/>
          <w:sz w:val="20"/>
          <w:szCs w:val="20"/>
        </w:rPr>
        <w:t xml:space="preserve">En cas de difficultés soulevées par l'exécution, l'interprétation, ou la cessation de leur contrat, les Parties s'engagent préalablement à toutes actions contentieuses, à soumettre leur litige à un centre de médiation compétent selon les dispositions prévues par le règlement de ce centre, dans les conditions de l'article 1536 du Code de procédure civile. </w:t>
      </w:r>
    </w:p>
    <w:p w14:paraId="17D4B28A" w14:textId="46F1395A" w:rsidR="00FC1136" w:rsidRPr="00FC1136" w:rsidRDefault="00FC1136" w:rsidP="00FC1136">
      <w:pPr>
        <w:jc w:val="both"/>
        <w:rPr>
          <w:rFonts w:ascii="Helvetica" w:hAnsi="Helvetica" w:cs="Helvetica"/>
          <w:sz w:val="20"/>
          <w:szCs w:val="20"/>
        </w:rPr>
      </w:pPr>
      <w:r w:rsidRPr="00FC1136">
        <w:rPr>
          <w:rFonts w:ascii="Helvetica" w:hAnsi="Helvetica" w:cs="Helvetica"/>
          <w:sz w:val="20"/>
          <w:szCs w:val="20"/>
        </w:rPr>
        <w:t>Conformément aux dispositions de l'article 122 du Code de procédure civile, durant la procédure de médiation, les Parties s'interdisent d'exercer une action en justice à l'encontre de l'autre, à défaut elles s'exposeront à une fin de non-recevoir.</w:t>
      </w:r>
    </w:p>
    <w:p w14:paraId="0F47EE5D" w14:textId="77777777" w:rsidR="00EF1DBB" w:rsidRDefault="00662279" w:rsidP="00662279">
      <w:pPr>
        <w:jc w:val="both"/>
        <w:rPr>
          <w:rFonts w:ascii="Helvetica" w:hAnsi="Helvetica" w:cs="Helvetica"/>
          <w:sz w:val="20"/>
          <w:szCs w:val="20"/>
        </w:rPr>
      </w:pPr>
      <w:r w:rsidRPr="00EF1DBB">
        <w:rPr>
          <w:rFonts w:ascii="Helvetica" w:hAnsi="Helvetica" w:cs="Helvetica"/>
          <w:sz w:val="20"/>
          <w:szCs w:val="20"/>
        </w:rPr>
        <w:t xml:space="preserve">Le recours à la médiation est une démarche volontaire et gratuite pour le Client. </w:t>
      </w:r>
    </w:p>
    <w:p w14:paraId="6C9D47C0" w14:textId="1DC3EE4F" w:rsidR="00662279" w:rsidRPr="00EF1DBB" w:rsidRDefault="00662279" w:rsidP="00662279">
      <w:pPr>
        <w:jc w:val="both"/>
        <w:rPr>
          <w:rFonts w:ascii="Helvetica" w:hAnsi="Helvetica" w:cs="Helvetica"/>
          <w:sz w:val="20"/>
          <w:szCs w:val="20"/>
        </w:rPr>
      </w:pPr>
      <w:r w:rsidRPr="00EF1DBB">
        <w:rPr>
          <w:rFonts w:ascii="Helvetica" w:hAnsi="Helvetica" w:cs="Helvetica"/>
          <w:sz w:val="20"/>
          <w:szCs w:val="20"/>
        </w:rPr>
        <w:t xml:space="preserve">La solution proposée par le médiateur ne s’impose pas aux </w:t>
      </w:r>
      <w:r w:rsidR="00A2591A">
        <w:rPr>
          <w:rFonts w:ascii="Helvetica" w:hAnsi="Helvetica" w:cs="Helvetica"/>
          <w:sz w:val="20"/>
          <w:szCs w:val="20"/>
        </w:rPr>
        <w:t>P</w:t>
      </w:r>
      <w:r w:rsidRPr="00EF1DBB">
        <w:rPr>
          <w:rFonts w:ascii="Helvetica" w:hAnsi="Helvetica" w:cs="Helvetica"/>
          <w:sz w:val="20"/>
          <w:szCs w:val="20"/>
        </w:rPr>
        <w:t>arties, qui restent libres de l’accepter ou non.</w:t>
      </w:r>
    </w:p>
    <w:p w14:paraId="68D67E5E" w14:textId="1B930DD1" w:rsidR="00662279" w:rsidRDefault="00662279" w:rsidP="00662279">
      <w:pPr>
        <w:jc w:val="both"/>
        <w:rPr>
          <w:rFonts w:ascii="Helvetica" w:hAnsi="Helvetica" w:cs="Helvetica"/>
          <w:sz w:val="20"/>
          <w:szCs w:val="20"/>
        </w:rPr>
      </w:pPr>
      <w:r w:rsidRPr="00EF1DBB">
        <w:rPr>
          <w:rFonts w:ascii="Helvetica" w:hAnsi="Helvetica" w:cs="Helvetica"/>
          <w:sz w:val="20"/>
          <w:szCs w:val="20"/>
        </w:rPr>
        <w:t xml:space="preserve">En cas d’échec de la médiation, le litige pourra être porté devant les juridictions </w:t>
      </w:r>
      <w:r w:rsidR="00EF1DBB">
        <w:rPr>
          <w:rFonts w:ascii="Helvetica" w:hAnsi="Helvetica" w:cs="Helvetica"/>
          <w:sz w:val="20"/>
          <w:szCs w:val="20"/>
        </w:rPr>
        <w:t xml:space="preserve">conformément aux dispositions ci-dessous exposées (article </w:t>
      </w:r>
      <w:r w:rsidR="002457BD">
        <w:rPr>
          <w:rFonts w:ascii="Helvetica" w:hAnsi="Helvetica" w:cs="Helvetica"/>
          <w:sz w:val="20"/>
          <w:szCs w:val="20"/>
        </w:rPr>
        <w:t>7</w:t>
      </w:r>
      <w:r w:rsidR="00EF1DBB">
        <w:rPr>
          <w:rFonts w:ascii="Helvetica" w:hAnsi="Helvetica" w:cs="Helvetica"/>
          <w:sz w:val="20"/>
          <w:szCs w:val="20"/>
        </w:rPr>
        <w:t>.2 Attribution de juridiction)</w:t>
      </w:r>
      <w:r w:rsidR="000938EC">
        <w:rPr>
          <w:rFonts w:ascii="Helvetica" w:hAnsi="Helvetica" w:cs="Helvetica"/>
          <w:sz w:val="20"/>
          <w:szCs w:val="20"/>
        </w:rPr>
        <w:t>.</w:t>
      </w:r>
    </w:p>
    <w:p w14:paraId="4C21B278" w14:textId="77777777" w:rsidR="000938EC" w:rsidRPr="00EF1DBB" w:rsidRDefault="000938EC" w:rsidP="00662279">
      <w:pPr>
        <w:jc w:val="both"/>
        <w:rPr>
          <w:rFonts w:ascii="Helvetica" w:hAnsi="Helvetica" w:cs="Helvetica"/>
          <w:sz w:val="20"/>
          <w:szCs w:val="20"/>
        </w:rPr>
      </w:pPr>
    </w:p>
    <w:p w14:paraId="73A39CE4" w14:textId="05854EC4" w:rsidR="00662279" w:rsidRPr="00EF1DBB" w:rsidRDefault="007E0A49" w:rsidP="008C4457">
      <w:pPr>
        <w:jc w:val="both"/>
        <w:rPr>
          <w:rFonts w:ascii="Helvetica" w:hAnsi="Helvetica" w:cs="Helvetica"/>
          <w:b/>
          <w:bCs/>
          <w:sz w:val="20"/>
          <w:szCs w:val="20"/>
        </w:rPr>
      </w:pPr>
      <w:r>
        <w:rPr>
          <w:rFonts w:ascii="Helvetica" w:hAnsi="Helvetica" w:cs="Helvetica"/>
          <w:b/>
          <w:bCs/>
          <w:sz w:val="20"/>
          <w:szCs w:val="20"/>
        </w:rPr>
        <w:t>7</w:t>
      </w:r>
      <w:r w:rsidR="000508C6">
        <w:rPr>
          <w:rFonts w:ascii="Helvetica" w:hAnsi="Helvetica" w:cs="Helvetica"/>
          <w:b/>
          <w:bCs/>
          <w:sz w:val="20"/>
          <w:szCs w:val="20"/>
        </w:rPr>
        <w:t>.</w:t>
      </w:r>
      <w:r w:rsidR="00662279" w:rsidRPr="00EF1DBB">
        <w:rPr>
          <w:rFonts w:ascii="Helvetica" w:hAnsi="Helvetica" w:cs="Helvetica"/>
          <w:b/>
          <w:bCs/>
          <w:sz w:val="20"/>
          <w:szCs w:val="20"/>
        </w:rPr>
        <w:t xml:space="preserve"> </w:t>
      </w:r>
      <w:r w:rsidR="00741412">
        <w:rPr>
          <w:rFonts w:ascii="Helvetica" w:hAnsi="Helvetica" w:cs="Helvetica"/>
          <w:b/>
          <w:bCs/>
          <w:sz w:val="20"/>
          <w:szCs w:val="20"/>
        </w:rPr>
        <w:t>2</w:t>
      </w:r>
      <w:r w:rsidR="00D75DDC">
        <w:rPr>
          <w:rFonts w:ascii="Helvetica" w:hAnsi="Helvetica" w:cs="Helvetica"/>
          <w:b/>
          <w:bCs/>
          <w:sz w:val="20"/>
          <w:szCs w:val="20"/>
        </w:rPr>
        <w:t xml:space="preserve"> </w:t>
      </w:r>
      <w:r w:rsidR="00662279" w:rsidRPr="00EF1DBB">
        <w:rPr>
          <w:rFonts w:ascii="Helvetica" w:hAnsi="Helvetica" w:cs="Helvetica"/>
          <w:b/>
          <w:bCs/>
          <w:sz w:val="20"/>
          <w:szCs w:val="20"/>
        </w:rPr>
        <w:t xml:space="preserve">Attribution de juridiction </w:t>
      </w:r>
    </w:p>
    <w:p w14:paraId="3493DF57" w14:textId="7E7E46B2" w:rsidR="00A2591A" w:rsidRPr="00EF1DBB" w:rsidRDefault="008C4457" w:rsidP="008C4457">
      <w:pPr>
        <w:jc w:val="both"/>
        <w:rPr>
          <w:rFonts w:ascii="Helvetica" w:hAnsi="Helvetica" w:cs="Helvetica"/>
          <w:sz w:val="20"/>
          <w:szCs w:val="20"/>
        </w:rPr>
      </w:pPr>
      <w:r w:rsidRPr="00EF1DBB">
        <w:rPr>
          <w:rFonts w:ascii="Helvetica" w:hAnsi="Helvetica" w:cs="Helvetica"/>
          <w:sz w:val="20"/>
          <w:szCs w:val="20"/>
        </w:rPr>
        <w:t>Pour la définition de la juridiction compétente, l’élection de domicile est faite par l</w:t>
      </w:r>
      <w:r w:rsidR="00662279" w:rsidRPr="00EF1DBB">
        <w:rPr>
          <w:rFonts w:ascii="Helvetica" w:hAnsi="Helvetica" w:cs="Helvetica"/>
          <w:sz w:val="20"/>
          <w:szCs w:val="20"/>
        </w:rPr>
        <w:t>a</w:t>
      </w:r>
      <w:r w:rsidRPr="00EF1DBB">
        <w:rPr>
          <w:rFonts w:ascii="Helvetica" w:hAnsi="Helvetica" w:cs="Helvetica"/>
          <w:sz w:val="20"/>
          <w:szCs w:val="20"/>
        </w:rPr>
        <w:t xml:space="preserve"> Société </w:t>
      </w:r>
      <w:r w:rsidR="00D63841">
        <w:rPr>
          <w:rFonts w:ascii="Helvetica" w:hAnsi="Helvetica" w:cs="Helvetica"/>
          <w:sz w:val="20"/>
          <w:szCs w:val="20"/>
        </w:rPr>
        <w:t>CACHEMIRE</w:t>
      </w:r>
      <w:r w:rsidR="000508C6">
        <w:rPr>
          <w:rFonts w:ascii="Helvetica" w:hAnsi="Helvetica" w:cs="Helvetica"/>
          <w:sz w:val="20"/>
          <w:szCs w:val="20"/>
        </w:rPr>
        <w:t>,</w:t>
      </w:r>
      <w:r w:rsidRPr="00EF1DBB">
        <w:rPr>
          <w:rFonts w:ascii="Helvetica" w:hAnsi="Helvetica" w:cs="Helvetica"/>
          <w:sz w:val="20"/>
          <w:szCs w:val="20"/>
        </w:rPr>
        <w:t xml:space="preserve"> à son siège social </w:t>
      </w:r>
      <w:r w:rsidR="0036154C">
        <w:rPr>
          <w:rFonts w:ascii="Helvetica" w:hAnsi="Helvetica" w:cs="Helvetica"/>
          <w:sz w:val="20"/>
          <w:szCs w:val="20"/>
        </w:rPr>
        <w:t xml:space="preserve">situé </w:t>
      </w:r>
      <w:r w:rsidR="0036154C" w:rsidRPr="00D84B62">
        <w:rPr>
          <w:rFonts w:ascii="Helvetica" w:hAnsi="Helvetica" w:cs="Helvetica"/>
          <w:sz w:val="20"/>
          <w:szCs w:val="20"/>
        </w:rPr>
        <w:t xml:space="preserve">12 rue de Brest </w:t>
      </w:r>
      <w:r w:rsidR="0036154C" w:rsidRPr="00EF1DBB">
        <w:rPr>
          <w:rFonts w:ascii="Helvetica" w:hAnsi="Helvetica" w:cs="Helvetica"/>
          <w:sz w:val="20"/>
          <w:szCs w:val="20"/>
        </w:rPr>
        <w:t xml:space="preserve">à </w:t>
      </w:r>
      <w:r w:rsidR="0036154C">
        <w:rPr>
          <w:rFonts w:ascii="Helvetica" w:hAnsi="Helvetica" w:cs="Helvetica"/>
          <w:sz w:val="20"/>
          <w:szCs w:val="20"/>
        </w:rPr>
        <w:t>HILLION</w:t>
      </w:r>
      <w:r w:rsidR="0036154C" w:rsidRPr="00EF1DBB">
        <w:rPr>
          <w:rFonts w:ascii="Helvetica" w:hAnsi="Helvetica" w:cs="Helvetica"/>
          <w:sz w:val="20"/>
          <w:szCs w:val="20"/>
        </w:rPr>
        <w:t xml:space="preserve"> (22</w:t>
      </w:r>
      <w:r w:rsidR="0036154C">
        <w:rPr>
          <w:rFonts w:ascii="Helvetica" w:hAnsi="Helvetica" w:cs="Helvetica"/>
          <w:sz w:val="20"/>
          <w:szCs w:val="20"/>
        </w:rPr>
        <w:t> 12</w:t>
      </w:r>
      <w:r w:rsidR="0036154C" w:rsidRPr="00EF1DBB">
        <w:rPr>
          <w:rFonts w:ascii="Helvetica" w:hAnsi="Helvetica" w:cs="Helvetica"/>
          <w:sz w:val="20"/>
          <w:szCs w:val="20"/>
        </w:rPr>
        <w:t>0)</w:t>
      </w:r>
      <w:r w:rsidRPr="00EF1DBB">
        <w:rPr>
          <w:rFonts w:ascii="Helvetica" w:hAnsi="Helvetica" w:cs="Helvetica"/>
          <w:sz w:val="20"/>
          <w:szCs w:val="20"/>
        </w:rPr>
        <w:t xml:space="preserve">. </w:t>
      </w:r>
    </w:p>
    <w:p w14:paraId="2C429AD1" w14:textId="00ED61F4" w:rsidR="008C4457" w:rsidRPr="00EF1DBB" w:rsidRDefault="008C4457" w:rsidP="008C4457">
      <w:pPr>
        <w:jc w:val="both"/>
        <w:rPr>
          <w:rFonts w:ascii="Helvetica" w:hAnsi="Helvetica" w:cs="Helvetica"/>
          <w:sz w:val="20"/>
          <w:szCs w:val="20"/>
        </w:rPr>
      </w:pPr>
      <w:r w:rsidRPr="00EF1DBB">
        <w:rPr>
          <w:rFonts w:ascii="Helvetica" w:hAnsi="Helvetica" w:cs="Helvetica"/>
          <w:sz w:val="20"/>
          <w:szCs w:val="20"/>
        </w:rPr>
        <w:t xml:space="preserve">Les </w:t>
      </w:r>
      <w:r w:rsidR="00A2591A">
        <w:rPr>
          <w:rFonts w:ascii="Helvetica" w:hAnsi="Helvetica" w:cs="Helvetica"/>
          <w:sz w:val="20"/>
          <w:szCs w:val="20"/>
        </w:rPr>
        <w:t>P</w:t>
      </w:r>
      <w:r w:rsidRPr="00EF1DBB">
        <w:rPr>
          <w:rFonts w:ascii="Helvetica" w:hAnsi="Helvetica" w:cs="Helvetica"/>
          <w:sz w:val="20"/>
          <w:szCs w:val="20"/>
        </w:rPr>
        <w:t>arties s’efforceront de résoudre à l’amiable tout différend au sujet de l’application des présentes conditions générales de vente</w:t>
      </w:r>
      <w:r w:rsidR="00A2591A">
        <w:rPr>
          <w:rFonts w:ascii="Helvetica" w:hAnsi="Helvetica" w:cs="Helvetica"/>
          <w:sz w:val="20"/>
          <w:szCs w:val="20"/>
        </w:rPr>
        <w:t xml:space="preserve">, </w:t>
      </w:r>
      <w:r w:rsidRPr="00EF1DBB">
        <w:rPr>
          <w:rFonts w:ascii="Helvetica" w:hAnsi="Helvetica" w:cs="Helvetica"/>
          <w:sz w:val="20"/>
          <w:szCs w:val="20"/>
        </w:rPr>
        <w:t>de leur interprétation</w:t>
      </w:r>
      <w:r w:rsidR="00A2591A">
        <w:rPr>
          <w:rFonts w:ascii="Helvetica" w:hAnsi="Helvetica" w:cs="Helvetica"/>
          <w:sz w:val="20"/>
          <w:szCs w:val="20"/>
        </w:rPr>
        <w:t xml:space="preserve"> et</w:t>
      </w:r>
      <w:r w:rsidRPr="00EF1DBB">
        <w:rPr>
          <w:rFonts w:ascii="Helvetica" w:hAnsi="Helvetica" w:cs="Helvetica"/>
          <w:sz w:val="20"/>
          <w:szCs w:val="20"/>
        </w:rPr>
        <w:t xml:space="preserve"> de leur exécution. </w:t>
      </w:r>
    </w:p>
    <w:p w14:paraId="64DF4C1F" w14:textId="2F3BE992" w:rsidR="008C4457" w:rsidRPr="00EF1DBB" w:rsidRDefault="008C4457" w:rsidP="008C4457">
      <w:pPr>
        <w:jc w:val="both"/>
        <w:rPr>
          <w:rFonts w:ascii="Helvetica" w:hAnsi="Helvetica" w:cs="Helvetica"/>
          <w:sz w:val="20"/>
          <w:szCs w:val="20"/>
        </w:rPr>
      </w:pPr>
      <w:r w:rsidRPr="00EF1DBB">
        <w:rPr>
          <w:rFonts w:ascii="Helvetica" w:hAnsi="Helvetica" w:cs="Helvetica"/>
          <w:sz w:val="20"/>
          <w:szCs w:val="20"/>
        </w:rPr>
        <w:t>Le Client est informé qu’il peut en tout état de cause recourir à une médiation conventionnelle, ou auprès des instances de médiation sectorielle existantes, ou à tout mode alternatif de règlement des différends (</w:t>
      </w:r>
      <w:r w:rsidR="00EF1DBB" w:rsidRPr="00EF1DBB">
        <w:rPr>
          <w:rFonts w:ascii="Helvetica" w:hAnsi="Helvetica" w:cs="Helvetica"/>
          <w:sz w:val="20"/>
          <w:szCs w:val="20"/>
        </w:rPr>
        <w:t>conciliation</w:t>
      </w:r>
      <w:r w:rsidRPr="00EF1DBB">
        <w:rPr>
          <w:rFonts w:ascii="Helvetica" w:hAnsi="Helvetica" w:cs="Helvetica"/>
          <w:sz w:val="20"/>
          <w:szCs w:val="20"/>
        </w:rPr>
        <w:t xml:space="preserve">) en cas de contestation. </w:t>
      </w:r>
    </w:p>
    <w:p w14:paraId="75D1B4A1" w14:textId="7A601D93" w:rsidR="00E155CE" w:rsidRPr="00E155CE" w:rsidRDefault="00E155CE" w:rsidP="00E155CE">
      <w:pPr>
        <w:spacing w:after="0"/>
        <w:jc w:val="both"/>
        <w:rPr>
          <w:rFonts w:ascii="Helvetica" w:hAnsi="Helvetica" w:cs="Helvetica"/>
          <w:sz w:val="20"/>
          <w:szCs w:val="20"/>
        </w:rPr>
      </w:pPr>
      <w:r w:rsidRPr="00E155CE">
        <w:rPr>
          <w:rFonts w:ascii="Helvetica" w:hAnsi="Helvetica" w:cs="Helvetica"/>
          <w:sz w:val="20"/>
          <w:szCs w:val="20"/>
        </w:rPr>
        <w:t xml:space="preserve">Pour tout litige entre la Société </w:t>
      </w:r>
      <w:r w:rsidR="00D63841">
        <w:rPr>
          <w:rFonts w:ascii="Helvetica" w:hAnsi="Helvetica" w:cs="Helvetica"/>
          <w:sz w:val="20"/>
          <w:szCs w:val="20"/>
        </w:rPr>
        <w:t>CACHEMIRE</w:t>
      </w:r>
      <w:r w:rsidRPr="00E155CE">
        <w:rPr>
          <w:rFonts w:ascii="Helvetica" w:hAnsi="Helvetica" w:cs="Helvetica"/>
          <w:sz w:val="20"/>
          <w:szCs w:val="20"/>
        </w:rPr>
        <w:t xml:space="preserve"> et un Client non commerçant, la compétence du Tribunal </w:t>
      </w:r>
      <w:r>
        <w:rPr>
          <w:rFonts w:ascii="Helvetica" w:hAnsi="Helvetica" w:cs="Helvetica"/>
          <w:sz w:val="20"/>
          <w:szCs w:val="20"/>
        </w:rPr>
        <w:t>dépend</w:t>
      </w:r>
      <w:r w:rsidRPr="00E155CE">
        <w:rPr>
          <w:rFonts w:ascii="Helvetica" w:hAnsi="Helvetica" w:cs="Helvetica"/>
          <w:sz w:val="20"/>
          <w:szCs w:val="20"/>
        </w:rPr>
        <w:t xml:space="preserve"> de la qualité du demandeur :</w:t>
      </w:r>
    </w:p>
    <w:p w14:paraId="279479B4" w14:textId="0D79F148" w:rsidR="00E155CE" w:rsidRPr="00E155CE" w:rsidRDefault="00E155CE" w:rsidP="00E155CE">
      <w:pPr>
        <w:pStyle w:val="Paragraphedeliste"/>
        <w:numPr>
          <w:ilvl w:val="0"/>
          <w:numId w:val="1"/>
        </w:numPr>
        <w:jc w:val="both"/>
        <w:rPr>
          <w:rFonts w:ascii="Helvetica" w:hAnsi="Helvetica" w:cs="Helvetica"/>
          <w:sz w:val="20"/>
          <w:szCs w:val="20"/>
        </w:rPr>
      </w:pPr>
      <w:r w:rsidRPr="00E155CE">
        <w:rPr>
          <w:rFonts w:ascii="Helvetica" w:hAnsi="Helvetica" w:cs="Helvetica"/>
          <w:sz w:val="20"/>
          <w:szCs w:val="20"/>
        </w:rPr>
        <w:t xml:space="preserve">Si le demandeur est </w:t>
      </w:r>
      <w:r>
        <w:rPr>
          <w:rFonts w:ascii="Helvetica" w:hAnsi="Helvetica" w:cs="Helvetica"/>
          <w:sz w:val="20"/>
          <w:szCs w:val="20"/>
        </w:rPr>
        <w:t>la Société</w:t>
      </w:r>
      <w:r w:rsidRPr="00E155CE">
        <w:rPr>
          <w:rFonts w:ascii="Helvetica" w:hAnsi="Helvetica" w:cs="Helvetica"/>
          <w:sz w:val="20"/>
          <w:szCs w:val="20"/>
        </w:rPr>
        <w:t xml:space="preserve">, </w:t>
      </w:r>
      <w:r>
        <w:rPr>
          <w:rFonts w:ascii="Helvetica" w:hAnsi="Helvetica" w:cs="Helvetica"/>
          <w:sz w:val="20"/>
          <w:szCs w:val="20"/>
        </w:rPr>
        <w:t>elle</w:t>
      </w:r>
      <w:r w:rsidRPr="00E155CE">
        <w:rPr>
          <w:rFonts w:ascii="Helvetica" w:hAnsi="Helvetica" w:cs="Helvetica"/>
          <w:sz w:val="20"/>
          <w:szCs w:val="20"/>
        </w:rPr>
        <w:t xml:space="preserve"> doit agir contre le </w:t>
      </w:r>
      <w:r>
        <w:rPr>
          <w:rFonts w:ascii="Helvetica" w:hAnsi="Helvetica" w:cs="Helvetica"/>
          <w:sz w:val="20"/>
          <w:szCs w:val="20"/>
        </w:rPr>
        <w:t xml:space="preserve">Client </w:t>
      </w:r>
      <w:r w:rsidRPr="00E155CE">
        <w:rPr>
          <w:rFonts w:ascii="Helvetica" w:hAnsi="Helvetica" w:cs="Helvetica"/>
          <w:sz w:val="20"/>
          <w:szCs w:val="20"/>
        </w:rPr>
        <w:t xml:space="preserve">non-commerçant devant le Tribunal judiciaire ; </w:t>
      </w:r>
    </w:p>
    <w:p w14:paraId="3D7702E9" w14:textId="3E717762" w:rsidR="00E155CE" w:rsidRDefault="00E155CE" w:rsidP="00E155CE">
      <w:pPr>
        <w:pStyle w:val="Paragraphedeliste"/>
        <w:numPr>
          <w:ilvl w:val="0"/>
          <w:numId w:val="1"/>
        </w:numPr>
        <w:spacing w:after="0"/>
        <w:jc w:val="both"/>
        <w:rPr>
          <w:rFonts w:ascii="Helvetica" w:hAnsi="Helvetica" w:cs="Helvetica"/>
          <w:sz w:val="20"/>
          <w:szCs w:val="20"/>
        </w:rPr>
      </w:pPr>
      <w:r w:rsidRPr="00E155CE">
        <w:rPr>
          <w:rFonts w:ascii="Helvetica" w:hAnsi="Helvetica" w:cs="Helvetica"/>
          <w:sz w:val="20"/>
          <w:szCs w:val="20"/>
        </w:rPr>
        <w:t xml:space="preserve">Si le demandeur est </w:t>
      </w:r>
      <w:r>
        <w:rPr>
          <w:rFonts w:ascii="Helvetica" w:hAnsi="Helvetica" w:cs="Helvetica"/>
          <w:sz w:val="20"/>
          <w:szCs w:val="20"/>
        </w:rPr>
        <w:t xml:space="preserve">le Client </w:t>
      </w:r>
      <w:r w:rsidRPr="00E155CE">
        <w:rPr>
          <w:rFonts w:ascii="Helvetica" w:hAnsi="Helvetica" w:cs="Helvetica"/>
          <w:sz w:val="20"/>
          <w:szCs w:val="20"/>
        </w:rPr>
        <w:t>non-commerçant, il dispose d'une option de compétence entre le Tribunal de commerce et le Tribunal judiciaire.</w:t>
      </w:r>
    </w:p>
    <w:p w14:paraId="1D9FC929" w14:textId="77777777" w:rsidR="00E155CE" w:rsidRPr="00E155CE" w:rsidRDefault="00E155CE" w:rsidP="00E155CE">
      <w:pPr>
        <w:spacing w:after="0"/>
        <w:jc w:val="both"/>
        <w:rPr>
          <w:rFonts w:ascii="Helvetica" w:hAnsi="Helvetica" w:cs="Helvetica"/>
          <w:sz w:val="20"/>
          <w:szCs w:val="20"/>
        </w:rPr>
      </w:pPr>
    </w:p>
    <w:p w14:paraId="14AF5895" w14:textId="5C5EA86B" w:rsidR="00074AA0" w:rsidRPr="00EF1DBB" w:rsidRDefault="00E155CE" w:rsidP="008C4457">
      <w:pPr>
        <w:jc w:val="both"/>
        <w:rPr>
          <w:rFonts w:ascii="Helvetica" w:hAnsi="Helvetica" w:cs="Helvetica"/>
          <w:sz w:val="20"/>
          <w:szCs w:val="20"/>
        </w:rPr>
      </w:pPr>
      <w:r w:rsidRPr="00E155CE">
        <w:rPr>
          <w:rFonts w:ascii="Helvetica" w:hAnsi="Helvetica" w:cs="Helvetica"/>
          <w:sz w:val="20"/>
          <w:szCs w:val="20"/>
        </w:rPr>
        <w:t>En principe, la juridiction territorialement compétente est celle du lieu où demeure le défendeur. Toutefois, en matière contractuelle, le demandeur peut saisir à son choix, outre la juridiction du lieu où demeure le défendeur, la juridiction du lieu de l'exécution de la prestation de service.</w:t>
      </w:r>
    </w:p>
    <w:p w14:paraId="456C9929" w14:textId="77777777" w:rsidR="007C0C4A" w:rsidRDefault="007C0C4A" w:rsidP="008C4457">
      <w:pPr>
        <w:jc w:val="both"/>
        <w:rPr>
          <w:rFonts w:ascii="Helvetica" w:hAnsi="Helvetica" w:cs="Helvetica"/>
          <w:b/>
          <w:bCs/>
          <w:sz w:val="20"/>
          <w:szCs w:val="20"/>
        </w:rPr>
      </w:pPr>
    </w:p>
    <w:p w14:paraId="2B0267C1" w14:textId="0BD4031D" w:rsidR="008C4457" w:rsidRPr="00EF1DBB" w:rsidRDefault="008C4457" w:rsidP="008C4457">
      <w:pPr>
        <w:jc w:val="both"/>
        <w:rPr>
          <w:rFonts w:ascii="Helvetica" w:hAnsi="Helvetica" w:cs="Helvetica"/>
          <w:b/>
          <w:bCs/>
          <w:sz w:val="20"/>
          <w:szCs w:val="20"/>
        </w:rPr>
      </w:pPr>
      <w:r w:rsidRPr="00EF1DBB">
        <w:rPr>
          <w:rFonts w:ascii="Helvetica" w:hAnsi="Helvetica" w:cs="Helvetica"/>
          <w:b/>
          <w:bCs/>
          <w:sz w:val="20"/>
          <w:szCs w:val="20"/>
        </w:rPr>
        <w:t xml:space="preserve">ARTICLE </w:t>
      </w:r>
      <w:r w:rsidR="002457BD">
        <w:rPr>
          <w:rFonts w:ascii="Helvetica" w:hAnsi="Helvetica" w:cs="Helvetica"/>
          <w:b/>
          <w:bCs/>
          <w:sz w:val="20"/>
          <w:szCs w:val="20"/>
        </w:rPr>
        <w:t>8</w:t>
      </w:r>
      <w:r w:rsidRPr="00EF1DBB">
        <w:rPr>
          <w:rFonts w:ascii="Helvetica" w:hAnsi="Helvetica" w:cs="Helvetica"/>
          <w:b/>
          <w:bCs/>
          <w:sz w:val="20"/>
          <w:szCs w:val="20"/>
        </w:rPr>
        <w:t xml:space="preserve"> : Renonciation </w:t>
      </w:r>
    </w:p>
    <w:p w14:paraId="66DC99C4" w14:textId="583C48BF" w:rsidR="00E155CE" w:rsidRDefault="008C4457" w:rsidP="008C4457">
      <w:pPr>
        <w:jc w:val="both"/>
        <w:rPr>
          <w:rFonts w:ascii="Helvetica" w:hAnsi="Helvetica" w:cs="Helvetica"/>
          <w:sz w:val="20"/>
          <w:szCs w:val="20"/>
        </w:rPr>
      </w:pPr>
      <w:r w:rsidRPr="00EF1DBB">
        <w:rPr>
          <w:rFonts w:ascii="Helvetica" w:hAnsi="Helvetica" w:cs="Helvetica"/>
          <w:sz w:val="20"/>
          <w:szCs w:val="20"/>
        </w:rPr>
        <w:t xml:space="preserve">Le fait pour la Société </w:t>
      </w:r>
      <w:r w:rsidR="00D63841">
        <w:rPr>
          <w:rFonts w:ascii="Helvetica" w:hAnsi="Helvetica" w:cs="Helvetica"/>
          <w:sz w:val="20"/>
          <w:szCs w:val="20"/>
        </w:rPr>
        <w:t>CACHEMIRE</w:t>
      </w:r>
      <w:r w:rsidR="000508C6">
        <w:rPr>
          <w:rFonts w:ascii="Helvetica" w:hAnsi="Helvetica" w:cs="Helvetica"/>
          <w:sz w:val="20"/>
          <w:szCs w:val="20"/>
        </w:rPr>
        <w:t xml:space="preserve"> </w:t>
      </w:r>
      <w:r w:rsidRPr="00EF1DBB">
        <w:rPr>
          <w:rFonts w:ascii="Helvetica" w:hAnsi="Helvetica" w:cs="Helvetica"/>
          <w:sz w:val="20"/>
          <w:szCs w:val="20"/>
        </w:rPr>
        <w:t xml:space="preserve">de ne pas se prévaloir à un moment donné de l’une quelconque des clauses des présentes ne peut valoir renonciation à se prévaloir ultérieurement de ces mêmes clauses. </w:t>
      </w:r>
    </w:p>
    <w:p w14:paraId="50E41354" w14:textId="77777777" w:rsidR="002457BD" w:rsidRPr="00D156EC" w:rsidRDefault="002457BD" w:rsidP="008C4457">
      <w:pPr>
        <w:jc w:val="both"/>
        <w:rPr>
          <w:rFonts w:ascii="Helvetica" w:hAnsi="Helvetica" w:cs="Helvetica"/>
          <w:sz w:val="20"/>
          <w:szCs w:val="20"/>
        </w:rPr>
      </w:pPr>
    </w:p>
    <w:p w14:paraId="783CDB1A" w14:textId="081AF494" w:rsidR="008C4457" w:rsidRPr="00EF1DBB" w:rsidRDefault="008C4457" w:rsidP="008C4457">
      <w:pPr>
        <w:jc w:val="both"/>
        <w:rPr>
          <w:rFonts w:ascii="Helvetica" w:hAnsi="Helvetica" w:cs="Helvetica"/>
          <w:b/>
          <w:bCs/>
          <w:sz w:val="20"/>
          <w:szCs w:val="20"/>
        </w:rPr>
      </w:pPr>
      <w:r w:rsidRPr="00EF1DBB">
        <w:rPr>
          <w:rFonts w:ascii="Helvetica" w:hAnsi="Helvetica" w:cs="Helvetica"/>
          <w:b/>
          <w:bCs/>
          <w:sz w:val="20"/>
          <w:szCs w:val="20"/>
        </w:rPr>
        <w:t xml:space="preserve">ARTICLE </w:t>
      </w:r>
      <w:r w:rsidR="002457BD">
        <w:rPr>
          <w:rFonts w:ascii="Helvetica" w:hAnsi="Helvetica" w:cs="Helvetica"/>
          <w:b/>
          <w:bCs/>
          <w:sz w:val="20"/>
          <w:szCs w:val="20"/>
        </w:rPr>
        <w:t>9</w:t>
      </w:r>
      <w:r w:rsidRPr="00EF1DBB">
        <w:rPr>
          <w:rFonts w:ascii="Helvetica" w:hAnsi="Helvetica" w:cs="Helvetica"/>
          <w:b/>
          <w:bCs/>
          <w:sz w:val="20"/>
          <w:szCs w:val="20"/>
        </w:rPr>
        <w:t xml:space="preserve"> : Droit applicable </w:t>
      </w:r>
    </w:p>
    <w:p w14:paraId="1960081B" w14:textId="53E642BB" w:rsidR="008C4457" w:rsidRPr="00EF1DBB" w:rsidRDefault="008C4457" w:rsidP="008C4457">
      <w:pPr>
        <w:jc w:val="both"/>
        <w:rPr>
          <w:rFonts w:ascii="Helvetica" w:hAnsi="Helvetica" w:cs="Helvetica"/>
          <w:sz w:val="20"/>
          <w:szCs w:val="20"/>
        </w:rPr>
      </w:pPr>
      <w:r w:rsidRPr="00EF1DBB">
        <w:rPr>
          <w:rFonts w:ascii="Helvetica" w:hAnsi="Helvetica" w:cs="Helvetica"/>
          <w:sz w:val="20"/>
          <w:szCs w:val="20"/>
        </w:rPr>
        <w:t>Toute question relative aux présentes conditions générales de vente ainsi qu’aux ventes qu’elles régissent, qui ne s</w:t>
      </w:r>
      <w:r w:rsidR="007B4C33">
        <w:rPr>
          <w:rFonts w:ascii="Helvetica" w:hAnsi="Helvetica" w:cs="Helvetica"/>
          <w:sz w:val="20"/>
          <w:szCs w:val="20"/>
        </w:rPr>
        <w:t>e</w:t>
      </w:r>
      <w:r w:rsidRPr="00EF1DBB">
        <w:rPr>
          <w:rFonts w:ascii="Helvetica" w:hAnsi="Helvetica" w:cs="Helvetica"/>
          <w:sz w:val="20"/>
          <w:szCs w:val="20"/>
        </w:rPr>
        <w:t xml:space="preserve">rait pas traitée par les présentes stipulations contractuelles, sera régie par le droit français. </w:t>
      </w:r>
    </w:p>
    <w:p w14:paraId="73F0F5D5" w14:textId="65145DD1" w:rsidR="008C4457" w:rsidRPr="00EF1DBB" w:rsidRDefault="008C4457" w:rsidP="008C4457">
      <w:pPr>
        <w:jc w:val="both"/>
        <w:rPr>
          <w:rFonts w:ascii="Helvetica" w:hAnsi="Helvetica" w:cs="Helvetica"/>
          <w:sz w:val="20"/>
          <w:szCs w:val="20"/>
        </w:rPr>
      </w:pPr>
      <w:r w:rsidRPr="00EF1DBB">
        <w:rPr>
          <w:rFonts w:ascii="Helvetica" w:hAnsi="Helvetica" w:cs="Helvetica"/>
          <w:sz w:val="20"/>
          <w:szCs w:val="20"/>
        </w:rPr>
        <w:t xml:space="preserve">Les présentes conditions générales de vente sont rédigées en langue française. </w:t>
      </w:r>
    </w:p>
    <w:p w14:paraId="5D062645" w14:textId="7A2E9670" w:rsidR="008C4457" w:rsidRPr="00EF1DBB" w:rsidRDefault="008C4457" w:rsidP="008C4457">
      <w:pPr>
        <w:jc w:val="both"/>
        <w:rPr>
          <w:rFonts w:ascii="Helvetica" w:hAnsi="Helvetica" w:cs="Helvetica"/>
          <w:sz w:val="20"/>
          <w:szCs w:val="20"/>
        </w:rPr>
      </w:pPr>
      <w:r w:rsidRPr="00EF1DBB">
        <w:rPr>
          <w:rFonts w:ascii="Helvetica" w:hAnsi="Helvetica" w:cs="Helvetica"/>
          <w:sz w:val="20"/>
          <w:szCs w:val="20"/>
        </w:rPr>
        <w:t>Dans le cas où elles seraient traduites en une ou plusieurs langues étrangères, seul le texte français ferait foi en cas de litige.</w:t>
      </w:r>
    </w:p>
    <w:p w14:paraId="3E857246" w14:textId="77777777" w:rsidR="00874545" w:rsidRPr="00EF1DBB" w:rsidRDefault="00874545" w:rsidP="008C4457">
      <w:pPr>
        <w:jc w:val="both"/>
        <w:rPr>
          <w:rFonts w:ascii="Helvetica" w:hAnsi="Helvetica" w:cs="Helvetica"/>
          <w:sz w:val="20"/>
          <w:szCs w:val="20"/>
        </w:rPr>
      </w:pPr>
    </w:p>
    <w:p w14:paraId="6241EFC2" w14:textId="66CE01F3" w:rsidR="00EF1DBB" w:rsidRPr="00EF1DBB" w:rsidRDefault="008C4457" w:rsidP="00EF1DBB">
      <w:pPr>
        <w:jc w:val="both"/>
        <w:rPr>
          <w:rFonts w:ascii="Helvetica" w:hAnsi="Helvetica" w:cs="Helvetica"/>
          <w:b/>
          <w:bCs/>
          <w:sz w:val="20"/>
          <w:szCs w:val="20"/>
        </w:rPr>
      </w:pPr>
      <w:r w:rsidRPr="00EF1DBB">
        <w:rPr>
          <w:rFonts w:ascii="Helvetica" w:hAnsi="Helvetica" w:cs="Helvetica"/>
          <w:b/>
          <w:bCs/>
          <w:sz w:val="20"/>
          <w:szCs w:val="20"/>
        </w:rPr>
        <w:t xml:space="preserve">ARTICLE </w:t>
      </w:r>
      <w:r w:rsidR="002457BD">
        <w:rPr>
          <w:rFonts w:ascii="Helvetica" w:hAnsi="Helvetica" w:cs="Helvetica"/>
          <w:b/>
          <w:bCs/>
          <w:sz w:val="20"/>
          <w:szCs w:val="20"/>
        </w:rPr>
        <w:t>10</w:t>
      </w:r>
      <w:r w:rsidRPr="00EF1DBB">
        <w:rPr>
          <w:rFonts w:ascii="Helvetica" w:hAnsi="Helvetica" w:cs="Helvetica"/>
          <w:b/>
          <w:bCs/>
          <w:sz w:val="20"/>
          <w:szCs w:val="20"/>
        </w:rPr>
        <w:t xml:space="preserve"> : Protection des données à caractère personnel </w:t>
      </w:r>
    </w:p>
    <w:p w14:paraId="72752CA9" w14:textId="77777777" w:rsidR="00E155CE" w:rsidRDefault="00E155CE" w:rsidP="00E155CE">
      <w:pPr>
        <w:pStyle w:val="Dfaut"/>
        <w:jc w:val="both"/>
        <w:outlineLvl w:val="0"/>
        <w:rPr>
          <w:rFonts w:eastAsiaTheme="minorHAnsi" w:cs="Helvetica"/>
          <w:color w:val="auto"/>
          <w:sz w:val="20"/>
          <w:szCs w:val="20"/>
          <w:bdr w:val="none" w:sz="0" w:space="0" w:color="auto"/>
          <w:lang w:eastAsia="en-US"/>
          <w14:ligatures w14:val="standardContextual"/>
        </w:rPr>
      </w:pPr>
      <w:r>
        <w:rPr>
          <w:rFonts w:eastAsiaTheme="minorHAnsi" w:cs="Helvetica"/>
          <w:color w:val="auto"/>
          <w:sz w:val="20"/>
          <w:szCs w:val="20"/>
          <w:bdr w:val="none" w:sz="0" w:space="0" w:color="auto"/>
          <w:lang w:eastAsia="en-US"/>
          <w14:ligatures w14:val="standardContextual"/>
        </w:rPr>
        <w:t>Le Client</w:t>
      </w:r>
      <w:r w:rsidRPr="00EF1DBB">
        <w:rPr>
          <w:rFonts w:eastAsiaTheme="minorHAnsi" w:cs="Helvetica"/>
          <w:color w:val="auto"/>
          <w:sz w:val="20"/>
          <w:szCs w:val="20"/>
          <w:bdr w:val="none" w:sz="0" w:space="0" w:color="auto"/>
          <w:lang w:eastAsia="en-US"/>
          <w14:ligatures w14:val="standardContextual"/>
        </w:rPr>
        <w:t xml:space="preserve"> est informé que le </w:t>
      </w:r>
      <w:r>
        <w:rPr>
          <w:rFonts w:eastAsiaTheme="minorHAnsi" w:cs="Helvetica"/>
          <w:color w:val="auto"/>
          <w:sz w:val="20"/>
          <w:szCs w:val="20"/>
          <w:bdr w:val="none" w:sz="0" w:space="0" w:color="auto"/>
          <w:lang w:eastAsia="en-US"/>
          <w14:ligatures w14:val="standardContextual"/>
        </w:rPr>
        <w:t xml:space="preserve">Prestataire </w:t>
      </w:r>
      <w:r w:rsidRPr="00EF1DBB">
        <w:rPr>
          <w:rFonts w:eastAsiaTheme="minorHAnsi" w:cs="Helvetica"/>
          <w:color w:val="auto"/>
          <w:sz w:val="20"/>
          <w:szCs w:val="20"/>
          <w:bdr w:val="none" w:sz="0" w:space="0" w:color="auto"/>
          <w:lang w:eastAsia="en-US"/>
          <w14:ligatures w14:val="standardContextual"/>
        </w:rPr>
        <w:t xml:space="preserve">de services, en tant que Responsable de traitement au sens du Règlement Européen sur la Protection des Données (RGPD), met en œuvre des traitements de données à caractère personnel recueillies auprès </w:t>
      </w:r>
      <w:r>
        <w:rPr>
          <w:rFonts w:eastAsiaTheme="minorHAnsi" w:cs="Helvetica"/>
          <w:color w:val="auto"/>
          <w:sz w:val="20"/>
          <w:szCs w:val="20"/>
          <w:bdr w:val="none" w:sz="0" w:space="0" w:color="auto"/>
          <w:lang w:eastAsia="en-US"/>
          <w14:ligatures w14:val="standardContextual"/>
        </w:rPr>
        <w:t>du Client</w:t>
      </w:r>
      <w:r w:rsidRPr="00EF1DBB">
        <w:rPr>
          <w:rFonts w:eastAsiaTheme="minorHAnsi" w:cs="Helvetica"/>
          <w:color w:val="auto"/>
          <w:sz w:val="20"/>
          <w:szCs w:val="20"/>
          <w:bdr w:val="none" w:sz="0" w:space="0" w:color="auto"/>
          <w:lang w:eastAsia="en-US"/>
          <w14:ligatures w14:val="standardContextual"/>
        </w:rPr>
        <w:t>.</w:t>
      </w:r>
    </w:p>
    <w:p w14:paraId="143F49AE" w14:textId="77777777" w:rsidR="00E155CE" w:rsidRPr="00EF1DBB" w:rsidRDefault="00E155CE" w:rsidP="00E155CE">
      <w:pPr>
        <w:pStyle w:val="Dfaut"/>
        <w:jc w:val="both"/>
        <w:outlineLvl w:val="0"/>
        <w:rPr>
          <w:rFonts w:eastAsiaTheme="minorHAnsi" w:cs="Helvetica"/>
          <w:color w:val="auto"/>
          <w:sz w:val="20"/>
          <w:szCs w:val="20"/>
          <w:bdr w:val="none" w:sz="0" w:space="0" w:color="auto"/>
          <w:lang w:eastAsia="en-US"/>
          <w14:ligatures w14:val="standardContextual"/>
        </w:rPr>
      </w:pPr>
    </w:p>
    <w:p w14:paraId="5AFA5C78" w14:textId="77777777" w:rsidR="00E155CE" w:rsidRDefault="00E155CE" w:rsidP="00E155CE">
      <w:pPr>
        <w:pStyle w:val="Dfaut"/>
        <w:jc w:val="both"/>
        <w:outlineLvl w:val="0"/>
        <w:rPr>
          <w:rFonts w:eastAsiaTheme="minorHAnsi" w:cs="Helvetica"/>
          <w:color w:val="auto"/>
          <w:sz w:val="20"/>
          <w:szCs w:val="20"/>
          <w:bdr w:val="none" w:sz="0" w:space="0" w:color="auto"/>
          <w:lang w:eastAsia="en-US"/>
          <w14:ligatures w14:val="standardContextual"/>
        </w:rPr>
      </w:pPr>
      <w:r w:rsidRPr="00EF1DBB">
        <w:rPr>
          <w:rFonts w:eastAsiaTheme="minorHAnsi" w:cs="Helvetica"/>
          <w:color w:val="auto"/>
          <w:sz w:val="20"/>
          <w:szCs w:val="20"/>
          <w:bdr w:val="none" w:sz="0" w:space="0" w:color="auto"/>
          <w:lang w:eastAsia="en-US"/>
          <w14:ligatures w14:val="standardContextual"/>
        </w:rPr>
        <w:t>Ces traitements ont pour base juridique l'intérêt légitime poursuivi par le prestataire de services, l'exécution de mesures précontractuelles ou contractuelles, le respect d'obligations légales et réglementaires et le consentement d</w:t>
      </w:r>
      <w:r>
        <w:rPr>
          <w:rFonts w:eastAsiaTheme="minorHAnsi" w:cs="Helvetica"/>
          <w:color w:val="auto"/>
          <w:sz w:val="20"/>
          <w:szCs w:val="20"/>
          <w:bdr w:val="none" w:sz="0" w:space="0" w:color="auto"/>
          <w:lang w:eastAsia="en-US"/>
          <w14:ligatures w14:val="standardContextual"/>
        </w:rPr>
        <w:t>u Client</w:t>
      </w:r>
      <w:r w:rsidRPr="00EF1DBB">
        <w:rPr>
          <w:rFonts w:eastAsiaTheme="minorHAnsi" w:cs="Helvetica"/>
          <w:color w:val="auto"/>
          <w:sz w:val="20"/>
          <w:szCs w:val="20"/>
          <w:bdr w:val="none" w:sz="0" w:space="0" w:color="auto"/>
          <w:lang w:eastAsia="en-US"/>
          <w14:ligatures w14:val="standardContextual"/>
        </w:rPr>
        <w:t>, par l'acceptation des présentes CGV.</w:t>
      </w:r>
    </w:p>
    <w:p w14:paraId="51BA53A4" w14:textId="77777777" w:rsidR="00E155CE" w:rsidRPr="00EF1DBB" w:rsidRDefault="00E155CE" w:rsidP="00E155CE">
      <w:pPr>
        <w:pStyle w:val="Dfaut"/>
        <w:jc w:val="both"/>
        <w:outlineLvl w:val="0"/>
        <w:rPr>
          <w:rFonts w:eastAsiaTheme="minorHAnsi" w:cs="Helvetica"/>
          <w:color w:val="auto"/>
          <w:sz w:val="20"/>
          <w:szCs w:val="20"/>
          <w:bdr w:val="none" w:sz="0" w:space="0" w:color="auto"/>
          <w:lang w:eastAsia="en-US"/>
          <w14:ligatures w14:val="standardContextual"/>
        </w:rPr>
      </w:pPr>
    </w:p>
    <w:p w14:paraId="35DC5C0B" w14:textId="103D063B" w:rsidR="00E155CE" w:rsidRDefault="00E155CE" w:rsidP="00E155CE">
      <w:pPr>
        <w:pStyle w:val="Dfaut"/>
        <w:jc w:val="both"/>
        <w:outlineLvl w:val="0"/>
        <w:rPr>
          <w:rFonts w:eastAsiaTheme="minorHAnsi" w:cs="Helvetica"/>
          <w:color w:val="auto"/>
          <w:sz w:val="20"/>
          <w:szCs w:val="20"/>
          <w:bdr w:val="none" w:sz="0" w:space="0" w:color="auto"/>
          <w:lang w:eastAsia="en-US"/>
          <w14:ligatures w14:val="standardContextual"/>
        </w:rPr>
      </w:pPr>
      <w:r w:rsidRPr="00EF1DBB">
        <w:rPr>
          <w:rFonts w:eastAsiaTheme="minorHAnsi" w:cs="Helvetica"/>
          <w:color w:val="auto"/>
          <w:sz w:val="20"/>
          <w:szCs w:val="20"/>
          <w:bdr w:val="none" w:sz="0" w:space="0" w:color="auto"/>
          <w:lang w:eastAsia="en-US"/>
          <w14:ligatures w14:val="standardContextual"/>
        </w:rPr>
        <w:t>Ces données sont conservées par le prestataire de services le temps nécessaire aux opérations pour lesquelles elles ont été collectées ainsi que dans le respect de la réglementation en vigueur. À cet égard, les données sont conservées pendant la durée des relations contractuelles augmentée de la durée des garanties, sans préjudice des obligations de conservation (notamment pour la comptabilité) ou des délais de prescription.</w:t>
      </w:r>
    </w:p>
    <w:p w14:paraId="61C3D1FC" w14:textId="77777777" w:rsidR="00E155CE" w:rsidRPr="00EF1DBB" w:rsidRDefault="00E155CE" w:rsidP="00E155CE">
      <w:pPr>
        <w:pStyle w:val="Dfaut"/>
        <w:jc w:val="both"/>
        <w:outlineLvl w:val="0"/>
        <w:rPr>
          <w:rFonts w:eastAsiaTheme="minorHAnsi" w:cs="Helvetica"/>
          <w:color w:val="auto"/>
          <w:sz w:val="20"/>
          <w:szCs w:val="20"/>
          <w:bdr w:val="none" w:sz="0" w:space="0" w:color="auto"/>
          <w:lang w:eastAsia="en-US"/>
          <w14:ligatures w14:val="standardContextual"/>
        </w:rPr>
      </w:pPr>
    </w:p>
    <w:p w14:paraId="305B8F08" w14:textId="42ED7318" w:rsidR="00E155CE" w:rsidRPr="00A0673D" w:rsidRDefault="00E155CE" w:rsidP="00E155CE">
      <w:pPr>
        <w:pStyle w:val="acte"/>
      </w:pPr>
      <w:r w:rsidRPr="00EF1DBB">
        <w:rPr>
          <w:rFonts w:eastAsiaTheme="minorHAnsi" w:cs="Helvetica"/>
          <w:color w:val="auto"/>
          <w:bdr w:val="none" w:sz="0" w:space="0" w:color="auto"/>
          <w:lang w:eastAsia="en-US"/>
          <w14:ligatures w14:val="standardContextual"/>
        </w:rPr>
        <w:t>Le Responsable de traitement est le prestataire de services</w:t>
      </w:r>
      <w:r>
        <w:rPr>
          <w:rFonts w:eastAsiaTheme="minorHAnsi" w:cs="Helvetica"/>
          <w:color w:val="auto"/>
          <w:bdr w:val="none" w:sz="0" w:space="0" w:color="auto"/>
          <w:lang w:eastAsia="en-US"/>
          <w14:ligatures w14:val="standardContextual"/>
        </w:rPr>
        <w:t>. Le Client</w:t>
      </w:r>
      <w:r w:rsidRPr="00EF1DBB">
        <w:rPr>
          <w:rFonts w:eastAsiaTheme="minorHAnsi" w:cs="Helvetica"/>
          <w:color w:val="auto"/>
          <w:bdr w:val="none" w:sz="0" w:space="0" w:color="auto"/>
          <w:lang w:eastAsia="en-US"/>
          <w14:ligatures w14:val="standardContextual"/>
        </w:rPr>
        <w:t xml:space="preserve"> dispose d'un droit d'accès aux données le concernant, de rectification, d'interrogation, d'opposition, de portabilité, et d'effacement desdites données. Le </w:t>
      </w:r>
      <w:r>
        <w:rPr>
          <w:rFonts w:eastAsiaTheme="minorHAnsi" w:cs="Helvetica"/>
          <w:color w:val="auto"/>
          <w:bdr w:val="none" w:sz="0" w:space="0" w:color="auto"/>
          <w:lang w:eastAsia="en-US"/>
          <w14:ligatures w14:val="standardContextual"/>
        </w:rPr>
        <w:t>Client</w:t>
      </w:r>
      <w:r w:rsidRPr="00EF1DBB">
        <w:rPr>
          <w:rFonts w:eastAsiaTheme="minorHAnsi" w:cs="Helvetica"/>
          <w:color w:val="auto"/>
          <w:bdr w:val="none" w:sz="0" w:space="0" w:color="auto"/>
          <w:lang w:eastAsia="en-US"/>
          <w14:ligatures w14:val="standardContextual"/>
        </w:rPr>
        <w:t xml:space="preserve"> peut exercer ces droits en écrivant au </w:t>
      </w:r>
      <w:r>
        <w:rPr>
          <w:rFonts w:eastAsiaTheme="minorHAnsi" w:cs="Helvetica"/>
          <w:color w:val="auto"/>
          <w:bdr w:val="none" w:sz="0" w:space="0" w:color="auto"/>
          <w:lang w:eastAsia="en-US"/>
          <w14:ligatures w14:val="standardContextual"/>
        </w:rPr>
        <w:t>P</w:t>
      </w:r>
      <w:r w:rsidRPr="00EF1DBB">
        <w:rPr>
          <w:rFonts w:eastAsiaTheme="minorHAnsi" w:cs="Helvetica"/>
          <w:color w:val="auto"/>
          <w:bdr w:val="none" w:sz="0" w:space="0" w:color="auto"/>
          <w:lang w:eastAsia="en-US"/>
          <w14:ligatures w14:val="standardContextual"/>
        </w:rPr>
        <w:t xml:space="preserve">restataire de services par courriel </w:t>
      </w:r>
      <w:r w:rsidR="00A0673D">
        <w:rPr>
          <w:rFonts w:eastAsiaTheme="minorHAnsi" w:cs="Helvetica"/>
          <w:color w:val="auto"/>
          <w:bdr w:val="none" w:sz="0" w:space="0" w:color="auto"/>
          <w:lang w:eastAsia="en-US"/>
          <w14:ligatures w14:val="standardContextual"/>
        </w:rPr>
        <w:t>(</w:t>
      </w:r>
      <w:hyperlink r:id="rId12" w:history="1">
        <w:r w:rsidR="00A0673D" w:rsidRPr="004177F0">
          <w:rPr>
            <w:rStyle w:val="Lienhypertexte"/>
            <w:rFonts w:cs="Helvetica"/>
          </w:rPr>
          <w:t>contact@institutcachemire.com</w:t>
        </w:r>
      </w:hyperlink>
      <w:r w:rsidR="00A0673D">
        <w:t xml:space="preserve">) </w:t>
      </w:r>
      <w:r w:rsidRPr="00EF1DBB">
        <w:rPr>
          <w:rFonts w:eastAsiaTheme="minorHAnsi" w:cs="Helvetica"/>
          <w:color w:val="auto"/>
          <w:bdr w:val="none" w:sz="0" w:space="0" w:color="auto"/>
          <w:lang w:eastAsia="en-US"/>
          <w14:ligatures w14:val="standardContextual"/>
        </w:rPr>
        <w:t>ou par courrier</w:t>
      </w:r>
      <w:r>
        <w:rPr>
          <w:rFonts w:eastAsiaTheme="minorHAnsi" w:cs="Helvetica"/>
          <w:color w:val="auto"/>
          <w:bdr w:val="none" w:sz="0" w:space="0" w:color="auto"/>
          <w:lang w:eastAsia="en-US"/>
          <w14:ligatures w14:val="standardContextual"/>
        </w:rPr>
        <w:t xml:space="preserve"> à la </w:t>
      </w:r>
      <w:r w:rsidRPr="00EF1DBB">
        <w:rPr>
          <w:rFonts w:eastAsiaTheme="minorHAnsi" w:cs="Helvetica"/>
          <w:color w:val="auto"/>
          <w:bdr w:val="none" w:sz="0" w:space="0" w:color="auto"/>
          <w:lang w:eastAsia="en-US"/>
          <w14:ligatures w14:val="standardContextual"/>
        </w:rPr>
        <w:t xml:space="preserve">Société </w:t>
      </w:r>
      <w:r w:rsidR="00D63841">
        <w:rPr>
          <w:rFonts w:eastAsiaTheme="minorHAnsi" w:cs="Helvetica"/>
          <w:color w:val="auto"/>
          <w:bdr w:val="none" w:sz="0" w:space="0" w:color="auto"/>
          <w:lang w:eastAsia="en-US"/>
          <w14:ligatures w14:val="standardContextual"/>
        </w:rPr>
        <w:t>CACHEMIRE</w:t>
      </w:r>
      <w:r w:rsidRPr="00EF1DBB">
        <w:rPr>
          <w:rFonts w:eastAsiaTheme="minorHAnsi" w:cs="Helvetica"/>
          <w:color w:val="auto"/>
          <w:bdr w:val="none" w:sz="0" w:space="0" w:color="auto"/>
          <w:lang w:eastAsia="en-US"/>
          <w14:ligatures w14:val="standardContextual"/>
        </w:rPr>
        <w:t xml:space="preserve">, </w:t>
      </w:r>
      <w:r w:rsidR="00A0673D" w:rsidRPr="00D84B62">
        <w:rPr>
          <w:rFonts w:cs="Helvetica"/>
        </w:rPr>
        <w:t xml:space="preserve">12 rue de Brest </w:t>
      </w:r>
      <w:r w:rsidR="00A0673D" w:rsidRPr="00EF1DBB">
        <w:rPr>
          <w:rFonts w:cs="Helvetica"/>
        </w:rPr>
        <w:t xml:space="preserve">à </w:t>
      </w:r>
      <w:r w:rsidR="00A0673D">
        <w:rPr>
          <w:rFonts w:cs="Helvetica"/>
        </w:rPr>
        <w:t>HILLION</w:t>
      </w:r>
      <w:r w:rsidR="00A0673D" w:rsidRPr="00EF1DBB">
        <w:rPr>
          <w:rFonts w:cs="Helvetica"/>
        </w:rPr>
        <w:t xml:space="preserve"> (22</w:t>
      </w:r>
      <w:r w:rsidR="00A0673D">
        <w:rPr>
          <w:rFonts w:cs="Helvetica"/>
        </w:rPr>
        <w:t> 12</w:t>
      </w:r>
      <w:r w:rsidR="00A0673D" w:rsidRPr="00EF1DBB">
        <w:rPr>
          <w:rFonts w:cs="Helvetica"/>
        </w:rPr>
        <w:t>0)</w:t>
      </w:r>
      <w:r>
        <w:rPr>
          <w:rFonts w:eastAsiaTheme="minorHAnsi" w:cs="Helvetica"/>
          <w:color w:val="auto"/>
          <w:bdr w:val="none" w:sz="0" w:space="0" w:color="auto"/>
          <w:lang w:eastAsia="en-US"/>
          <w14:ligatures w14:val="standardContextual"/>
        </w:rPr>
        <w:t>.</w:t>
      </w:r>
    </w:p>
    <w:p w14:paraId="14435CDA" w14:textId="65384ABC" w:rsidR="00EF1DBB" w:rsidRDefault="00EF1DBB" w:rsidP="00EF1DBB">
      <w:pPr>
        <w:pStyle w:val="Dfaut"/>
        <w:jc w:val="both"/>
        <w:outlineLvl w:val="0"/>
        <w:rPr>
          <w:rFonts w:eastAsiaTheme="minorHAnsi" w:cs="Helvetica"/>
          <w:color w:val="auto"/>
          <w:sz w:val="20"/>
          <w:szCs w:val="20"/>
          <w:bdr w:val="none" w:sz="0" w:space="0" w:color="auto"/>
          <w:lang w:eastAsia="en-US"/>
          <w14:ligatures w14:val="standardContextual"/>
        </w:rPr>
      </w:pPr>
    </w:p>
    <w:p w14:paraId="08A5D164" w14:textId="77777777" w:rsidR="00A0673D" w:rsidRPr="00EF1DBB" w:rsidRDefault="00A0673D" w:rsidP="00EF1DBB">
      <w:pPr>
        <w:pStyle w:val="Dfaut"/>
        <w:jc w:val="both"/>
        <w:outlineLvl w:val="0"/>
        <w:rPr>
          <w:rFonts w:eastAsiaTheme="minorHAnsi" w:cs="Helvetica"/>
          <w:color w:val="auto"/>
          <w:sz w:val="20"/>
          <w:szCs w:val="20"/>
          <w:bdr w:val="none" w:sz="0" w:space="0" w:color="auto"/>
          <w:lang w:eastAsia="en-US"/>
          <w14:ligatures w14:val="standardContextual"/>
        </w:rPr>
      </w:pPr>
    </w:p>
    <w:p w14:paraId="67E983FE" w14:textId="77777777" w:rsidR="008C4457" w:rsidRPr="00EF1DBB" w:rsidRDefault="008C4457" w:rsidP="008C4457">
      <w:pPr>
        <w:pStyle w:val="Dfaut"/>
        <w:jc w:val="both"/>
        <w:outlineLvl w:val="0"/>
        <w:rPr>
          <w:rFonts w:eastAsiaTheme="minorHAnsi" w:cs="Helvetica"/>
          <w:color w:val="auto"/>
          <w:sz w:val="20"/>
          <w:szCs w:val="20"/>
          <w:bdr w:val="none" w:sz="0" w:space="0" w:color="auto"/>
          <w:lang w:eastAsia="en-US"/>
          <w14:ligatures w14:val="standardContextual"/>
        </w:rPr>
      </w:pPr>
    </w:p>
    <w:p w14:paraId="4A48C2EC" w14:textId="5EB51214" w:rsidR="008C4457" w:rsidRPr="00EF1DBB" w:rsidRDefault="008C4457" w:rsidP="008C4457">
      <w:pPr>
        <w:pStyle w:val="Dfaut"/>
        <w:jc w:val="both"/>
        <w:outlineLvl w:val="0"/>
        <w:rPr>
          <w:rFonts w:eastAsiaTheme="minorHAnsi" w:cs="Helvetica"/>
          <w:b/>
          <w:bCs/>
          <w:color w:val="auto"/>
          <w:sz w:val="20"/>
          <w:szCs w:val="20"/>
          <w:bdr w:val="none" w:sz="0" w:space="0" w:color="auto"/>
          <w:lang w:eastAsia="en-US"/>
          <w14:ligatures w14:val="standardContextual"/>
        </w:rPr>
      </w:pPr>
      <w:r w:rsidRPr="00EF1DBB">
        <w:rPr>
          <w:rFonts w:eastAsiaTheme="minorHAnsi" w:cs="Helvetica"/>
          <w:b/>
          <w:bCs/>
          <w:color w:val="auto"/>
          <w:sz w:val="20"/>
          <w:szCs w:val="20"/>
          <w:bdr w:val="none" w:sz="0" w:space="0" w:color="auto"/>
          <w:lang w:eastAsia="en-US"/>
          <w14:ligatures w14:val="standardContextual"/>
        </w:rPr>
        <w:t>ARTICLE 1</w:t>
      </w:r>
      <w:r w:rsidR="002457BD">
        <w:rPr>
          <w:rFonts w:eastAsiaTheme="minorHAnsi" w:cs="Helvetica"/>
          <w:b/>
          <w:bCs/>
          <w:color w:val="auto"/>
          <w:sz w:val="20"/>
          <w:szCs w:val="20"/>
          <w:bdr w:val="none" w:sz="0" w:space="0" w:color="auto"/>
          <w:lang w:eastAsia="en-US"/>
          <w14:ligatures w14:val="standardContextual"/>
        </w:rPr>
        <w:t>1</w:t>
      </w:r>
      <w:r w:rsidRPr="00EF1DBB">
        <w:rPr>
          <w:rFonts w:eastAsiaTheme="minorHAnsi" w:cs="Helvetica"/>
          <w:b/>
          <w:bCs/>
          <w:color w:val="auto"/>
          <w:sz w:val="20"/>
          <w:szCs w:val="20"/>
          <w:bdr w:val="none" w:sz="0" w:space="0" w:color="auto"/>
          <w:lang w:eastAsia="en-US"/>
          <w14:ligatures w14:val="standardContextual"/>
        </w:rPr>
        <w:t xml:space="preserve"> : Assurance </w:t>
      </w:r>
    </w:p>
    <w:p w14:paraId="6806F6E0" w14:textId="77777777" w:rsidR="008C4457" w:rsidRPr="00EF1DBB" w:rsidRDefault="008C4457" w:rsidP="008C4457">
      <w:pPr>
        <w:pStyle w:val="Dfaut"/>
        <w:jc w:val="both"/>
        <w:outlineLvl w:val="0"/>
        <w:rPr>
          <w:rFonts w:eastAsiaTheme="minorHAnsi" w:cs="Helvetica"/>
          <w:color w:val="auto"/>
          <w:sz w:val="20"/>
          <w:szCs w:val="20"/>
          <w:bdr w:val="none" w:sz="0" w:space="0" w:color="auto"/>
          <w:lang w:eastAsia="en-US"/>
          <w14:ligatures w14:val="standardContextual"/>
        </w:rPr>
      </w:pPr>
    </w:p>
    <w:p w14:paraId="21C005EA" w14:textId="5E2B6195" w:rsidR="00EF1DBB" w:rsidRDefault="008C4457" w:rsidP="008C4457">
      <w:pPr>
        <w:pStyle w:val="Dfaut"/>
        <w:jc w:val="both"/>
        <w:outlineLvl w:val="0"/>
        <w:rPr>
          <w:rFonts w:eastAsiaTheme="minorHAnsi" w:cs="Helvetica"/>
          <w:color w:val="auto"/>
          <w:sz w:val="20"/>
          <w:szCs w:val="20"/>
          <w:bdr w:val="none" w:sz="0" w:space="0" w:color="auto"/>
          <w:lang w:eastAsia="en-US"/>
          <w14:ligatures w14:val="standardContextual"/>
        </w:rPr>
      </w:pPr>
      <w:r w:rsidRPr="00597C33">
        <w:rPr>
          <w:rFonts w:eastAsiaTheme="minorHAnsi" w:cs="Helvetica"/>
          <w:color w:val="auto"/>
          <w:sz w:val="20"/>
          <w:szCs w:val="20"/>
          <w:bdr w:val="none" w:sz="0" w:space="0" w:color="auto"/>
          <w:lang w:eastAsia="en-US"/>
          <w14:ligatures w14:val="standardContextual"/>
        </w:rPr>
        <w:t xml:space="preserve">La Société </w:t>
      </w:r>
      <w:r w:rsidR="00D63841" w:rsidRPr="00597C33">
        <w:rPr>
          <w:rFonts w:eastAsiaTheme="minorHAnsi" w:cs="Helvetica"/>
          <w:color w:val="auto"/>
          <w:sz w:val="20"/>
          <w:szCs w:val="20"/>
          <w:bdr w:val="none" w:sz="0" w:space="0" w:color="auto"/>
          <w:lang w:eastAsia="en-US"/>
          <w14:ligatures w14:val="standardContextual"/>
        </w:rPr>
        <w:t>CACHEMIRE</w:t>
      </w:r>
      <w:r w:rsidR="00FC1136" w:rsidRPr="00597C33">
        <w:rPr>
          <w:rFonts w:eastAsiaTheme="minorHAnsi" w:cs="Helvetica"/>
          <w:color w:val="auto"/>
          <w:sz w:val="20"/>
          <w:szCs w:val="20"/>
          <w:bdr w:val="none" w:sz="0" w:space="0" w:color="auto"/>
          <w:lang w:eastAsia="en-US"/>
          <w14:ligatures w14:val="standardContextual"/>
        </w:rPr>
        <w:t xml:space="preserve"> a</w:t>
      </w:r>
      <w:r w:rsidRPr="00597C33">
        <w:rPr>
          <w:rFonts w:eastAsiaTheme="minorHAnsi" w:cs="Helvetica"/>
          <w:color w:val="auto"/>
          <w:sz w:val="20"/>
          <w:szCs w:val="20"/>
          <w:bdr w:val="none" w:sz="0" w:space="0" w:color="auto"/>
          <w:lang w:eastAsia="en-US"/>
          <w14:ligatures w14:val="standardContextual"/>
        </w:rPr>
        <w:t xml:space="preserve"> souscrit auprès du </w:t>
      </w:r>
      <w:r w:rsidR="00597C33" w:rsidRPr="00597C33">
        <w:rPr>
          <w:rFonts w:eastAsiaTheme="minorHAnsi" w:cs="Helvetica"/>
          <w:color w:val="auto"/>
          <w:sz w:val="20"/>
          <w:szCs w:val="20"/>
          <w:bdr w:val="none" w:sz="0" w:space="0" w:color="auto"/>
          <w:lang w:eastAsia="en-US"/>
          <w14:ligatures w14:val="standardContextual"/>
        </w:rPr>
        <w:t>GROUPAMA</w:t>
      </w:r>
      <w:r w:rsidRPr="00597C33">
        <w:rPr>
          <w:rFonts w:eastAsiaTheme="minorHAnsi" w:cs="Helvetica"/>
          <w:color w:val="auto"/>
          <w:sz w:val="20"/>
          <w:szCs w:val="20"/>
          <w:bdr w:val="none" w:sz="0" w:space="0" w:color="auto"/>
          <w:lang w:eastAsia="en-US"/>
          <w14:ligatures w14:val="standardContextual"/>
        </w:rPr>
        <w:t>, une assurance</w:t>
      </w:r>
      <w:r w:rsidRPr="00EF1DBB">
        <w:rPr>
          <w:rFonts w:eastAsiaTheme="minorHAnsi" w:cs="Helvetica"/>
          <w:color w:val="auto"/>
          <w:sz w:val="20"/>
          <w:szCs w:val="20"/>
          <w:bdr w:val="none" w:sz="0" w:space="0" w:color="auto"/>
          <w:lang w:eastAsia="en-US"/>
          <w14:ligatures w14:val="standardContextual"/>
        </w:rPr>
        <w:t xml:space="preserve"> responsabilité civile et professionnelle qui couvre notamment les conséquences pécuniaires pouvant incomber à l’assuré</w:t>
      </w:r>
      <w:r w:rsidR="00A2591A">
        <w:rPr>
          <w:rFonts w:eastAsiaTheme="minorHAnsi" w:cs="Helvetica"/>
          <w:color w:val="auto"/>
          <w:sz w:val="20"/>
          <w:szCs w:val="20"/>
          <w:bdr w:val="none" w:sz="0" w:space="0" w:color="auto"/>
          <w:lang w:eastAsia="en-US"/>
          <w14:ligatures w14:val="standardContextual"/>
        </w:rPr>
        <w:t>e</w:t>
      </w:r>
      <w:r w:rsidRPr="00EF1DBB">
        <w:rPr>
          <w:rFonts w:eastAsiaTheme="minorHAnsi" w:cs="Helvetica"/>
          <w:color w:val="auto"/>
          <w:sz w:val="20"/>
          <w:szCs w:val="20"/>
          <w:bdr w:val="none" w:sz="0" w:space="0" w:color="auto"/>
          <w:lang w:eastAsia="en-US"/>
          <w14:ligatures w14:val="standardContextual"/>
        </w:rPr>
        <w:t xml:space="preserve"> en raison des dommages corporels, matériels, immatériels causés à des Clients. Cette police d’assurance peut être fournie sur simple demande. </w:t>
      </w:r>
    </w:p>
    <w:p w14:paraId="1CC60B2A" w14:textId="77777777" w:rsidR="008230E9" w:rsidRPr="00EF1DBB" w:rsidRDefault="008230E9" w:rsidP="008C4457">
      <w:pPr>
        <w:pStyle w:val="Dfaut"/>
        <w:jc w:val="both"/>
        <w:outlineLvl w:val="0"/>
        <w:rPr>
          <w:rFonts w:eastAsiaTheme="minorHAnsi" w:cs="Helvetica"/>
          <w:color w:val="auto"/>
          <w:sz w:val="20"/>
          <w:szCs w:val="20"/>
          <w:bdr w:val="none" w:sz="0" w:space="0" w:color="auto"/>
          <w:lang w:eastAsia="en-US"/>
          <w14:ligatures w14:val="standardContextual"/>
        </w:rPr>
      </w:pPr>
    </w:p>
    <w:sectPr w:rsidR="008230E9" w:rsidRPr="00EF1DBB" w:rsidSect="00354FFF">
      <w:footerReference w:type="default" r:id="rId13"/>
      <w:pgSz w:w="11906" w:h="16838"/>
      <w:pgMar w:top="1276"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48D464" w14:textId="77777777" w:rsidR="004A5993" w:rsidRDefault="004A5993" w:rsidP="00A81E2A">
      <w:pPr>
        <w:spacing w:after="0" w:line="240" w:lineRule="auto"/>
      </w:pPr>
      <w:r>
        <w:separator/>
      </w:r>
    </w:p>
  </w:endnote>
  <w:endnote w:type="continuationSeparator" w:id="0">
    <w:p w14:paraId="7C9CFC34" w14:textId="77777777" w:rsidR="004A5993" w:rsidRDefault="004A5993" w:rsidP="00A81E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Helvetica">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Unicode MS">
    <w:altName w:val="Yu Gothic"/>
    <w:panose1 w:val="020B0604020202020204"/>
    <w:charset w:val="00"/>
    <w:family w:val="roman"/>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94379704"/>
      <w:docPartObj>
        <w:docPartGallery w:val="Page Numbers (Bottom of Page)"/>
        <w:docPartUnique/>
      </w:docPartObj>
    </w:sdtPr>
    <w:sdtContent>
      <w:p w14:paraId="6E664F62" w14:textId="6992003B" w:rsidR="00A81E2A" w:rsidRDefault="00A81E2A">
        <w:pPr>
          <w:pStyle w:val="Pieddepage"/>
          <w:jc w:val="center"/>
        </w:pPr>
        <w:r>
          <w:fldChar w:fldCharType="begin"/>
        </w:r>
        <w:r>
          <w:instrText>PAGE   \* MERGEFORMAT</w:instrText>
        </w:r>
        <w:r>
          <w:fldChar w:fldCharType="separate"/>
        </w:r>
        <w:r>
          <w:t>2</w:t>
        </w:r>
        <w:r>
          <w:fldChar w:fldCharType="end"/>
        </w:r>
      </w:p>
    </w:sdtContent>
  </w:sdt>
  <w:p w14:paraId="388BA137" w14:textId="457D2E4E" w:rsidR="00A81E2A" w:rsidRDefault="00A81E2A" w:rsidP="00A81E2A">
    <w:pPr>
      <w:pStyle w:val="Pieddepage"/>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EB27CF" w14:textId="77777777" w:rsidR="004A5993" w:rsidRDefault="004A5993" w:rsidP="00A81E2A">
      <w:pPr>
        <w:spacing w:after="0" w:line="240" w:lineRule="auto"/>
      </w:pPr>
      <w:r>
        <w:separator/>
      </w:r>
    </w:p>
  </w:footnote>
  <w:footnote w:type="continuationSeparator" w:id="0">
    <w:p w14:paraId="3A74621F" w14:textId="77777777" w:rsidR="004A5993" w:rsidRDefault="004A5993" w:rsidP="00A81E2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952037"/>
    <w:multiLevelType w:val="hybridMultilevel"/>
    <w:tmpl w:val="59301206"/>
    <w:lvl w:ilvl="0" w:tplc="E28EF122">
      <w:start w:val="1648"/>
      <w:numFmt w:val="bullet"/>
      <w:lvlText w:val="-"/>
      <w:lvlJc w:val="left"/>
      <w:pPr>
        <w:ind w:left="720" w:hanging="360"/>
      </w:pPr>
      <w:rPr>
        <w:rFonts w:ascii="Helvetica" w:eastAsia="Helvetica" w:hAnsi="Helvetica" w:cs="Helvetica"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23745BD7"/>
    <w:multiLevelType w:val="multilevel"/>
    <w:tmpl w:val="27DCA7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A6D552F"/>
    <w:multiLevelType w:val="hybridMultilevel"/>
    <w:tmpl w:val="D1AAEDF4"/>
    <w:lvl w:ilvl="0" w:tplc="BF3CD584">
      <w:start w:val="1"/>
      <w:numFmt w:val="bullet"/>
      <w:lvlText w:val="-"/>
      <w:lvlJc w:val="left"/>
      <w:pPr>
        <w:ind w:left="720" w:hanging="360"/>
      </w:pPr>
      <w:rPr>
        <w:rFonts w:ascii="Calibri" w:eastAsiaTheme="minorHAnsi" w:hAnsi="Calibri" w:cs="Calibri"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2D903869"/>
    <w:multiLevelType w:val="hybridMultilevel"/>
    <w:tmpl w:val="C09EFC8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40A7122C"/>
    <w:multiLevelType w:val="hybridMultilevel"/>
    <w:tmpl w:val="392EEBD0"/>
    <w:lvl w:ilvl="0" w:tplc="040C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4AAB380D"/>
    <w:multiLevelType w:val="multilevel"/>
    <w:tmpl w:val="26E454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703F5FD2"/>
    <w:multiLevelType w:val="multilevel"/>
    <w:tmpl w:val="9A82DE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768D5C38"/>
    <w:multiLevelType w:val="multilevel"/>
    <w:tmpl w:val="45FC26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377165280">
    <w:abstractNumId w:val="2"/>
  </w:num>
  <w:num w:numId="2" w16cid:durableId="1918443436">
    <w:abstractNumId w:val="5"/>
  </w:num>
  <w:num w:numId="3" w16cid:durableId="1007833310">
    <w:abstractNumId w:val="1"/>
  </w:num>
  <w:num w:numId="4" w16cid:durableId="1950579622">
    <w:abstractNumId w:val="0"/>
  </w:num>
  <w:num w:numId="5" w16cid:durableId="1647664221">
    <w:abstractNumId w:val="4"/>
  </w:num>
  <w:num w:numId="6" w16cid:durableId="1709262076">
    <w:abstractNumId w:val="3"/>
  </w:num>
  <w:num w:numId="7" w16cid:durableId="969555868">
    <w:abstractNumId w:val="6"/>
  </w:num>
  <w:num w:numId="8" w16cid:durableId="1890023435">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214C"/>
    <w:rsid w:val="0002175D"/>
    <w:rsid w:val="000508C6"/>
    <w:rsid w:val="00054852"/>
    <w:rsid w:val="00074AA0"/>
    <w:rsid w:val="00085C8B"/>
    <w:rsid w:val="000921FF"/>
    <w:rsid w:val="000938EC"/>
    <w:rsid w:val="000C122D"/>
    <w:rsid w:val="000E2D59"/>
    <w:rsid w:val="000F23E3"/>
    <w:rsid w:val="000F7690"/>
    <w:rsid w:val="001241B9"/>
    <w:rsid w:val="0014675C"/>
    <w:rsid w:val="00146FCC"/>
    <w:rsid w:val="001556CE"/>
    <w:rsid w:val="00165ACC"/>
    <w:rsid w:val="001662CE"/>
    <w:rsid w:val="001D4625"/>
    <w:rsid w:val="001E4997"/>
    <w:rsid w:val="001F6141"/>
    <w:rsid w:val="00206318"/>
    <w:rsid w:val="00231C22"/>
    <w:rsid w:val="002457BD"/>
    <w:rsid w:val="0025041E"/>
    <w:rsid w:val="002639EC"/>
    <w:rsid w:val="002846F9"/>
    <w:rsid w:val="00291139"/>
    <w:rsid w:val="002B66D5"/>
    <w:rsid w:val="002D7BC3"/>
    <w:rsid w:val="002E610C"/>
    <w:rsid w:val="003273CB"/>
    <w:rsid w:val="00330A0E"/>
    <w:rsid w:val="00335630"/>
    <w:rsid w:val="00354FFF"/>
    <w:rsid w:val="0036154C"/>
    <w:rsid w:val="003669E3"/>
    <w:rsid w:val="00370DB4"/>
    <w:rsid w:val="00387ACA"/>
    <w:rsid w:val="003B00BE"/>
    <w:rsid w:val="003D2C4A"/>
    <w:rsid w:val="003D3B40"/>
    <w:rsid w:val="00405CCE"/>
    <w:rsid w:val="00411223"/>
    <w:rsid w:val="00411A7B"/>
    <w:rsid w:val="00445BC8"/>
    <w:rsid w:val="004467ED"/>
    <w:rsid w:val="004774B4"/>
    <w:rsid w:val="00477E07"/>
    <w:rsid w:val="00486690"/>
    <w:rsid w:val="0049178E"/>
    <w:rsid w:val="004A5993"/>
    <w:rsid w:val="004B6AE1"/>
    <w:rsid w:val="004C2D22"/>
    <w:rsid w:val="004D6B61"/>
    <w:rsid w:val="00510AD2"/>
    <w:rsid w:val="00545EA0"/>
    <w:rsid w:val="00550696"/>
    <w:rsid w:val="00553510"/>
    <w:rsid w:val="00563DCF"/>
    <w:rsid w:val="005671AE"/>
    <w:rsid w:val="00576353"/>
    <w:rsid w:val="00577915"/>
    <w:rsid w:val="00597C33"/>
    <w:rsid w:val="005A3F98"/>
    <w:rsid w:val="005B2AB7"/>
    <w:rsid w:val="005C2159"/>
    <w:rsid w:val="005D5F94"/>
    <w:rsid w:val="005E2D0E"/>
    <w:rsid w:val="00661835"/>
    <w:rsid w:val="00662279"/>
    <w:rsid w:val="006C4E68"/>
    <w:rsid w:val="006D0FB6"/>
    <w:rsid w:val="006D465D"/>
    <w:rsid w:val="00723CC4"/>
    <w:rsid w:val="007326DF"/>
    <w:rsid w:val="00736F82"/>
    <w:rsid w:val="00741412"/>
    <w:rsid w:val="00744453"/>
    <w:rsid w:val="0076659F"/>
    <w:rsid w:val="00781D55"/>
    <w:rsid w:val="007B4C33"/>
    <w:rsid w:val="007C0C4A"/>
    <w:rsid w:val="007D7CE1"/>
    <w:rsid w:val="007E0A49"/>
    <w:rsid w:val="008230E9"/>
    <w:rsid w:val="0087206C"/>
    <w:rsid w:val="00873385"/>
    <w:rsid w:val="00874545"/>
    <w:rsid w:val="00892A7E"/>
    <w:rsid w:val="008B6329"/>
    <w:rsid w:val="008C2AE4"/>
    <w:rsid w:val="008C4457"/>
    <w:rsid w:val="008D6048"/>
    <w:rsid w:val="008E5620"/>
    <w:rsid w:val="008F3E28"/>
    <w:rsid w:val="0090449E"/>
    <w:rsid w:val="009257D8"/>
    <w:rsid w:val="00932E38"/>
    <w:rsid w:val="009B03B1"/>
    <w:rsid w:val="009C4EA8"/>
    <w:rsid w:val="009D214C"/>
    <w:rsid w:val="009D58DE"/>
    <w:rsid w:val="00A0673D"/>
    <w:rsid w:val="00A2591A"/>
    <w:rsid w:val="00A27D2B"/>
    <w:rsid w:val="00A560E5"/>
    <w:rsid w:val="00A65D06"/>
    <w:rsid w:val="00A70D2D"/>
    <w:rsid w:val="00A81E2A"/>
    <w:rsid w:val="00AD283F"/>
    <w:rsid w:val="00AE7D91"/>
    <w:rsid w:val="00AF6C70"/>
    <w:rsid w:val="00B45E66"/>
    <w:rsid w:val="00B8114E"/>
    <w:rsid w:val="00B90782"/>
    <w:rsid w:val="00BF5B12"/>
    <w:rsid w:val="00C04239"/>
    <w:rsid w:val="00C242AA"/>
    <w:rsid w:val="00C37B94"/>
    <w:rsid w:val="00C6630E"/>
    <w:rsid w:val="00C7581D"/>
    <w:rsid w:val="00C7637A"/>
    <w:rsid w:val="00C941CB"/>
    <w:rsid w:val="00C953DF"/>
    <w:rsid w:val="00CE189E"/>
    <w:rsid w:val="00CF6547"/>
    <w:rsid w:val="00D156EC"/>
    <w:rsid w:val="00D2310D"/>
    <w:rsid w:val="00D313DC"/>
    <w:rsid w:val="00D43887"/>
    <w:rsid w:val="00D63841"/>
    <w:rsid w:val="00D75DDC"/>
    <w:rsid w:val="00D84B62"/>
    <w:rsid w:val="00DB499F"/>
    <w:rsid w:val="00DF505B"/>
    <w:rsid w:val="00DF5FED"/>
    <w:rsid w:val="00E155CE"/>
    <w:rsid w:val="00E17902"/>
    <w:rsid w:val="00E341CF"/>
    <w:rsid w:val="00E37473"/>
    <w:rsid w:val="00E42424"/>
    <w:rsid w:val="00E6692E"/>
    <w:rsid w:val="00E80164"/>
    <w:rsid w:val="00EE2542"/>
    <w:rsid w:val="00EF1DBB"/>
    <w:rsid w:val="00F37997"/>
    <w:rsid w:val="00F546EF"/>
    <w:rsid w:val="00F73478"/>
    <w:rsid w:val="00F8454E"/>
    <w:rsid w:val="00F93F81"/>
    <w:rsid w:val="00FA5B33"/>
    <w:rsid w:val="00FC09B6"/>
    <w:rsid w:val="00FC1136"/>
    <w:rsid w:val="00FD623E"/>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38BF13"/>
  <w15:chartTrackingRefBased/>
  <w15:docId w15:val="{468E5E08-4455-4672-A2E1-C64834F463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F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9D214C"/>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itre2">
    <w:name w:val="heading 2"/>
    <w:basedOn w:val="Normal"/>
    <w:next w:val="Normal"/>
    <w:link w:val="Titre2Car"/>
    <w:uiPriority w:val="9"/>
    <w:semiHidden/>
    <w:unhideWhenUsed/>
    <w:qFormat/>
    <w:rsid w:val="009D214C"/>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itre3">
    <w:name w:val="heading 3"/>
    <w:basedOn w:val="Normal"/>
    <w:next w:val="Normal"/>
    <w:link w:val="Titre3Car"/>
    <w:uiPriority w:val="9"/>
    <w:semiHidden/>
    <w:unhideWhenUsed/>
    <w:qFormat/>
    <w:rsid w:val="009D214C"/>
    <w:pPr>
      <w:keepNext/>
      <w:keepLines/>
      <w:spacing w:before="160" w:after="80"/>
      <w:outlineLvl w:val="2"/>
    </w:pPr>
    <w:rPr>
      <w:rFonts w:eastAsiaTheme="majorEastAsia" w:cstheme="majorBidi"/>
      <w:color w:val="2F5496" w:themeColor="accent1" w:themeShade="BF"/>
      <w:sz w:val="28"/>
      <w:szCs w:val="28"/>
    </w:rPr>
  </w:style>
  <w:style w:type="paragraph" w:styleId="Titre4">
    <w:name w:val="heading 4"/>
    <w:basedOn w:val="Normal"/>
    <w:next w:val="Normal"/>
    <w:link w:val="Titre4Car"/>
    <w:uiPriority w:val="9"/>
    <w:semiHidden/>
    <w:unhideWhenUsed/>
    <w:qFormat/>
    <w:rsid w:val="009D214C"/>
    <w:pPr>
      <w:keepNext/>
      <w:keepLines/>
      <w:spacing w:before="80" w:after="40"/>
      <w:outlineLvl w:val="3"/>
    </w:pPr>
    <w:rPr>
      <w:rFonts w:eastAsiaTheme="majorEastAsia" w:cstheme="majorBidi"/>
      <w:i/>
      <w:iCs/>
      <w:color w:val="2F5496" w:themeColor="accent1" w:themeShade="BF"/>
    </w:rPr>
  </w:style>
  <w:style w:type="paragraph" w:styleId="Titre5">
    <w:name w:val="heading 5"/>
    <w:basedOn w:val="Normal"/>
    <w:next w:val="Normal"/>
    <w:link w:val="Titre5Car"/>
    <w:uiPriority w:val="9"/>
    <w:semiHidden/>
    <w:unhideWhenUsed/>
    <w:qFormat/>
    <w:rsid w:val="009D214C"/>
    <w:pPr>
      <w:keepNext/>
      <w:keepLines/>
      <w:spacing w:before="80" w:after="40"/>
      <w:outlineLvl w:val="4"/>
    </w:pPr>
    <w:rPr>
      <w:rFonts w:eastAsiaTheme="majorEastAsia" w:cstheme="majorBidi"/>
      <w:color w:val="2F5496" w:themeColor="accent1" w:themeShade="BF"/>
    </w:rPr>
  </w:style>
  <w:style w:type="paragraph" w:styleId="Titre6">
    <w:name w:val="heading 6"/>
    <w:basedOn w:val="Normal"/>
    <w:next w:val="Normal"/>
    <w:link w:val="Titre6Car"/>
    <w:uiPriority w:val="9"/>
    <w:semiHidden/>
    <w:unhideWhenUsed/>
    <w:qFormat/>
    <w:rsid w:val="009D214C"/>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9D214C"/>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9D214C"/>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9D214C"/>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9D214C"/>
    <w:rPr>
      <w:rFonts w:asciiTheme="majorHAnsi" w:eastAsiaTheme="majorEastAsia" w:hAnsiTheme="majorHAnsi" w:cstheme="majorBidi"/>
      <w:color w:val="2F5496" w:themeColor="accent1" w:themeShade="BF"/>
      <w:sz w:val="40"/>
      <w:szCs w:val="40"/>
    </w:rPr>
  </w:style>
  <w:style w:type="character" w:customStyle="1" w:styleId="Titre2Car">
    <w:name w:val="Titre 2 Car"/>
    <w:basedOn w:val="Policepardfaut"/>
    <w:link w:val="Titre2"/>
    <w:uiPriority w:val="9"/>
    <w:semiHidden/>
    <w:rsid w:val="009D214C"/>
    <w:rPr>
      <w:rFonts w:asciiTheme="majorHAnsi" w:eastAsiaTheme="majorEastAsia" w:hAnsiTheme="majorHAnsi" w:cstheme="majorBidi"/>
      <w:color w:val="2F5496" w:themeColor="accent1" w:themeShade="BF"/>
      <w:sz w:val="32"/>
      <w:szCs w:val="32"/>
    </w:rPr>
  </w:style>
  <w:style w:type="character" w:customStyle="1" w:styleId="Titre3Car">
    <w:name w:val="Titre 3 Car"/>
    <w:basedOn w:val="Policepardfaut"/>
    <w:link w:val="Titre3"/>
    <w:uiPriority w:val="9"/>
    <w:semiHidden/>
    <w:rsid w:val="009D214C"/>
    <w:rPr>
      <w:rFonts w:eastAsiaTheme="majorEastAsia" w:cstheme="majorBidi"/>
      <w:color w:val="2F5496" w:themeColor="accent1" w:themeShade="BF"/>
      <w:sz w:val="28"/>
      <w:szCs w:val="28"/>
    </w:rPr>
  </w:style>
  <w:style w:type="character" w:customStyle="1" w:styleId="Titre4Car">
    <w:name w:val="Titre 4 Car"/>
    <w:basedOn w:val="Policepardfaut"/>
    <w:link w:val="Titre4"/>
    <w:uiPriority w:val="9"/>
    <w:semiHidden/>
    <w:rsid w:val="009D214C"/>
    <w:rPr>
      <w:rFonts w:eastAsiaTheme="majorEastAsia" w:cstheme="majorBidi"/>
      <w:i/>
      <w:iCs/>
      <w:color w:val="2F5496" w:themeColor="accent1" w:themeShade="BF"/>
    </w:rPr>
  </w:style>
  <w:style w:type="character" w:customStyle="1" w:styleId="Titre5Car">
    <w:name w:val="Titre 5 Car"/>
    <w:basedOn w:val="Policepardfaut"/>
    <w:link w:val="Titre5"/>
    <w:uiPriority w:val="9"/>
    <w:semiHidden/>
    <w:rsid w:val="009D214C"/>
    <w:rPr>
      <w:rFonts w:eastAsiaTheme="majorEastAsia" w:cstheme="majorBidi"/>
      <w:color w:val="2F5496" w:themeColor="accent1" w:themeShade="BF"/>
    </w:rPr>
  </w:style>
  <w:style w:type="character" w:customStyle="1" w:styleId="Titre6Car">
    <w:name w:val="Titre 6 Car"/>
    <w:basedOn w:val="Policepardfaut"/>
    <w:link w:val="Titre6"/>
    <w:uiPriority w:val="9"/>
    <w:semiHidden/>
    <w:rsid w:val="009D214C"/>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9D214C"/>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9D214C"/>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9D214C"/>
    <w:rPr>
      <w:rFonts w:eastAsiaTheme="majorEastAsia" w:cstheme="majorBidi"/>
      <w:color w:val="272727" w:themeColor="text1" w:themeTint="D8"/>
    </w:rPr>
  </w:style>
  <w:style w:type="paragraph" w:styleId="Titre">
    <w:name w:val="Title"/>
    <w:basedOn w:val="Normal"/>
    <w:next w:val="Normal"/>
    <w:link w:val="TitreCar"/>
    <w:uiPriority w:val="10"/>
    <w:qFormat/>
    <w:rsid w:val="009D214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9D214C"/>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9D214C"/>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9D214C"/>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9D214C"/>
    <w:pPr>
      <w:spacing w:before="160"/>
      <w:jc w:val="center"/>
    </w:pPr>
    <w:rPr>
      <w:i/>
      <w:iCs/>
      <w:color w:val="404040" w:themeColor="text1" w:themeTint="BF"/>
    </w:rPr>
  </w:style>
  <w:style w:type="character" w:customStyle="1" w:styleId="CitationCar">
    <w:name w:val="Citation Car"/>
    <w:basedOn w:val="Policepardfaut"/>
    <w:link w:val="Citation"/>
    <w:uiPriority w:val="29"/>
    <w:rsid w:val="009D214C"/>
    <w:rPr>
      <w:i/>
      <w:iCs/>
      <w:color w:val="404040" w:themeColor="text1" w:themeTint="BF"/>
    </w:rPr>
  </w:style>
  <w:style w:type="paragraph" w:styleId="Paragraphedeliste">
    <w:name w:val="List Paragraph"/>
    <w:basedOn w:val="Normal"/>
    <w:uiPriority w:val="34"/>
    <w:qFormat/>
    <w:rsid w:val="009D214C"/>
    <w:pPr>
      <w:ind w:left="720"/>
      <w:contextualSpacing/>
    </w:pPr>
  </w:style>
  <w:style w:type="character" w:styleId="Accentuationintense">
    <w:name w:val="Intense Emphasis"/>
    <w:basedOn w:val="Policepardfaut"/>
    <w:uiPriority w:val="21"/>
    <w:qFormat/>
    <w:rsid w:val="009D214C"/>
    <w:rPr>
      <w:i/>
      <w:iCs/>
      <w:color w:val="2F5496" w:themeColor="accent1" w:themeShade="BF"/>
    </w:rPr>
  </w:style>
  <w:style w:type="paragraph" w:styleId="Citationintense">
    <w:name w:val="Intense Quote"/>
    <w:basedOn w:val="Normal"/>
    <w:next w:val="Normal"/>
    <w:link w:val="CitationintenseCar"/>
    <w:uiPriority w:val="30"/>
    <w:qFormat/>
    <w:rsid w:val="009D214C"/>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tionintenseCar">
    <w:name w:val="Citation intense Car"/>
    <w:basedOn w:val="Policepardfaut"/>
    <w:link w:val="Citationintense"/>
    <w:uiPriority w:val="30"/>
    <w:rsid w:val="009D214C"/>
    <w:rPr>
      <w:i/>
      <w:iCs/>
      <w:color w:val="2F5496" w:themeColor="accent1" w:themeShade="BF"/>
    </w:rPr>
  </w:style>
  <w:style w:type="character" w:styleId="Rfrenceintense">
    <w:name w:val="Intense Reference"/>
    <w:basedOn w:val="Policepardfaut"/>
    <w:uiPriority w:val="32"/>
    <w:qFormat/>
    <w:rsid w:val="009D214C"/>
    <w:rPr>
      <w:b/>
      <w:bCs/>
      <w:smallCaps/>
      <w:color w:val="2F5496" w:themeColor="accent1" w:themeShade="BF"/>
      <w:spacing w:val="5"/>
    </w:rPr>
  </w:style>
  <w:style w:type="character" w:styleId="Lienhypertexte">
    <w:name w:val="Hyperlink"/>
    <w:basedOn w:val="Policepardfaut"/>
    <w:uiPriority w:val="99"/>
    <w:unhideWhenUsed/>
    <w:rsid w:val="00CF6547"/>
    <w:rPr>
      <w:color w:val="0563C1" w:themeColor="hyperlink"/>
      <w:u w:val="single"/>
    </w:rPr>
  </w:style>
  <w:style w:type="character" w:styleId="Mentionnonrsolue">
    <w:name w:val="Unresolved Mention"/>
    <w:basedOn w:val="Policepardfaut"/>
    <w:uiPriority w:val="99"/>
    <w:semiHidden/>
    <w:unhideWhenUsed/>
    <w:rsid w:val="00CF6547"/>
    <w:rPr>
      <w:color w:val="605E5C"/>
      <w:shd w:val="clear" w:color="auto" w:fill="E1DFDD"/>
    </w:rPr>
  </w:style>
  <w:style w:type="character" w:styleId="Marquedecommentaire">
    <w:name w:val="annotation reference"/>
    <w:basedOn w:val="Policepardfaut"/>
    <w:uiPriority w:val="99"/>
    <w:semiHidden/>
    <w:unhideWhenUsed/>
    <w:rsid w:val="003B00BE"/>
    <w:rPr>
      <w:sz w:val="16"/>
      <w:szCs w:val="16"/>
    </w:rPr>
  </w:style>
  <w:style w:type="paragraph" w:styleId="Commentaire">
    <w:name w:val="annotation text"/>
    <w:basedOn w:val="Normal"/>
    <w:link w:val="CommentaireCar"/>
    <w:uiPriority w:val="99"/>
    <w:unhideWhenUsed/>
    <w:rsid w:val="003B00BE"/>
    <w:pPr>
      <w:spacing w:line="240" w:lineRule="auto"/>
    </w:pPr>
    <w:rPr>
      <w:sz w:val="20"/>
      <w:szCs w:val="20"/>
    </w:rPr>
  </w:style>
  <w:style w:type="character" w:customStyle="1" w:styleId="CommentaireCar">
    <w:name w:val="Commentaire Car"/>
    <w:basedOn w:val="Policepardfaut"/>
    <w:link w:val="Commentaire"/>
    <w:uiPriority w:val="99"/>
    <w:rsid w:val="003B00BE"/>
    <w:rPr>
      <w:sz w:val="20"/>
      <w:szCs w:val="20"/>
    </w:rPr>
  </w:style>
  <w:style w:type="paragraph" w:styleId="Objetducommentaire">
    <w:name w:val="annotation subject"/>
    <w:basedOn w:val="Commentaire"/>
    <w:next w:val="Commentaire"/>
    <w:link w:val="ObjetducommentaireCar"/>
    <w:uiPriority w:val="99"/>
    <w:semiHidden/>
    <w:unhideWhenUsed/>
    <w:rsid w:val="003B00BE"/>
    <w:rPr>
      <w:b/>
      <w:bCs/>
    </w:rPr>
  </w:style>
  <w:style w:type="character" w:customStyle="1" w:styleId="ObjetducommentaireCar">
    <w:name w:val="Objet du commentaire Car"/>
    <w:basedOn w:val="CommentaireCar"/>
    <w:link w:val="Objetducommentaire"/>
    <w:uiPriority w:val="99"/>
    <w:semiHidden/>
    <w:rsid w:val="003B00BE"/>
    <w:rPr>
      <w:b/>
      <w:bCs/>
      <w:sz w:val="20"/>
      <w:szCs w:val="20"/>
    </w:rPr>
  </w:style>
  <w:style w:type="paragraph" w:styleId="En-tte">
    <w:name w:val="header"/>
    <w:basedOn w:val="Normal"/>
    <w:link w:val="En-tteCar"/>
    <w:uiPriority w:val="99"/>
    <w:unhideWhenUsed/>
    <w:rsid w:val="00A81E2A"/>
    <w:pPr>
      <w:tabs>
        <w:tab w:val="center" w:pos="4536"/>
        <w:tab w:val="right" w:pos="9072"/>
      </w:tabs>
      <w:spacing w:after="0" w:line="240" w:lineRule="auto"/>
    </w:pPr>
  </w:style>
  <w:style w:type="character" w:customStyle="1" w:styleId="En-tteCar">
    <w:name w:val="En-tête Car"/>
    <w:basedOn w:val="Policepardfaut"/>
    <w:link w:val="En-tte"/>
    <w:uiPriority w:val="99"/>
    <w:rsid w:val="00A81E2A"/>
  </w:style>
  <w:style w:type="paragraph" w:styleId="Pieddepage">
    <w:name w:val="footer"/>
    <w:basedOn w:val="Normal"/>
    <w:link w:val="PieddepageCar"/>
    <w:uiPriority w:val="99"/>
    <w:unhideWhenUsed/>
    <w:rsid w:val="00A81E2A"/>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A81E2A"/>
  </w:style>
  <w:style w:type="paragraph" w:customStyle="1" w:styleId="acte">
    <w:name w:val="acte"/>
    <w:uiPriority w:val="99"/>
    <w:rsid w:val="008C4457"/>
    <w:pPr>
      <w:pBdr>
        <w:top w:val="nil"/>
        <w:left w:val="nil"/>
        <w:bottom w:val="nil"/>
        <w:right w:val="nil"/>
        <w:between w:val="nil"/>
        <w:bar w:val="nil"/>
      </w:pBdr>
      <w:spacing w:after="0" w:line="240" w:lineRule="auto"/>
      <w:jc w:val="both"/>
    </w:pPr>
    <w:rPr>
      <w:rFonts w:ascii="Helvetica" w:eastAsia="Arial Unicode MS" w:hAnsi="Helvetica" w:cs="Arial Unicode MS"/>
      <w:color w:val="000000"/>
      <w:sz w:val="20"/>
      <w:szCs w:val="20"/>
      <w:u w:color="000000"/>
      <w:bdr w:val="nil"/>
      <w:lang w:eastAsia="fr-FR"/>
      <w14:ligatures w14:val="none"/>
    </w:rPr>
  </w:style>
  <w:style w:type="paragraph" w:customStyle="1" w:styleId="Dfaut">
    <w:name w:val="Défaut"/>
    <w:rsid w:val="008C4457"/>
    <w:pPr>
      <w:pBdr>
        <w:top w:val="nil"/>
        <w:left w:val="nil"/>
        <w:bottom w:val="nil"/>
        <w:right w:val="nil"/>
        <w:between w:val="nil"/>
        <w:bar w:val="nil"/>
      </w:pBdr>
      <w:spacing w:after="0" w:line="240" w:lineRule="auto"/>
    </w:pPr>
    <w:rPr>
      <w:rFonts w:ascii="Helvetica" w:eastAsia="Arial Unicode MS" w:hAnsi="Helvetica" w:cs="Arial Unicode MS"/>
      <w:color w:val="000000"/>
      <w:sz w:val="24"/>
      <w:szCs w:val="24"/>
      <w:bdr w:val="nil"/>
      <w:lang w:eastAsia="fr-FR"/>
      <w14:ligatures w14:val="none"/>
    </w:rPr>
  </w:style>
  <w:style w:type="paragraph" w:styleId="NormalWeb">
    <w:name w:val="Normal (Web)"/>
    <w:basedOn w:val="Normal"/>
    <w:uiPriority w:val="99"/>
    <w:semiHidden/>
    <w:unhideWhenUsed/>
    <w:rsid w:val="00EF1DBB"/>
    <w:pPr>
      <w:spacing w:before="100" w:beforeAutospacing="1" w:after="100" w:afterAutospacing="1" w:line="240" w:lineRule="auto"/>
    </w:pPr>
    <w:rPr>
      <w:rFonts w:ascii="Times New Roman" w:eastAsia="Times New Roman" w:hAnsi="Times New Roman" w:cs="Times New Roman"/>
      <w:sz w:val="24"/>
      <w:szCs w:val="24"/>
      <w:lang w:eastAsia="fr-FR"/>
      <w14:ligatures w14:val="none"/>
    </w:rPr>
  </w:style>
  <w:style w:type="character" w:customStyle="1" w:styleId="highlight">
    <w:name w:val="highlight"/>
    <w:basedOn w:val="Policepardfaut"/>
    <w:rsid w:val="00EF1DBB"/>
  </w:style>
  <w:style w:type="character" w:styleId="DfinitionHTML">
    <w:name w:val="HTML Definition"/>
    <w:basedOn w:val="Policepardfaut"/>
    <w:uiPriority w:val="99"/>
    <w:semiHidden/>
    <w:unhideWhenUsed/>
    <w:rsid w:val="00EF1DBB"/>
    <w:rPr>
      <w:i/>
      <w:iCs/>
    </w:rPr>
  </w:style>
  <w:style w:type="paragraph" w:customStyle="1" w:styleId="d1">
    <w:name w:val="d1"/>
    <w:basedOn w:val="Normal"/>
    <w:rsid w:val="00EF1DBB"/>
    <w:pPr>
      <w:spacing w:before="100" w:beforeAutospacing="1" w:after="100" w:afterAutospacing="1" w:line="240" w:lineRule="auto"/>
    </w:pPr>
    <w:rPr>
      <w:rFonts w:ascii="Times New Roman" w:eastAsia="Times New Roman" w:hAnsi="Times New Roman" w:cs="Times New Roman"/>
      <w:sz w:val="24"/>
      <w:szCs w:val="24"/>
      <w:lang w:eastAsia="fr-FR"/>
      <w14:ligatures w14:val="none"/>
    </w:rPr>
  </w:style>
  <w:style w:type="character" w:styleId="Accentuation">
    <w:name w:val="Emphasis"/>
    <w:basedOn w:val="Policepardfaut"/>
    <w:uiPriority w:val="20"/>
    <w:qFormat/>
    <w:rsid w:val="00EF1DBB"/>
    <w:rPr>
      <w:i/>
      <w:iCs/>
    </w:rPr>
  </w:style>
  <w:style w:type="character" w:styleId="lev">
    <w:name w:val="Strong"/>
    <w:basedOn w:val="Policepardfaut"/>
    <w:uiPriority w:val="22"/>
    <w:qFormat/>
    <w:rsid w:val="00B90782"/>
    <w:rPr>
      <w:b/>
      <w:bCs/>
    </w:rPr>
  </w:style>
  <w:style w:type="paragraph" w:customStyle="1" w:styleId="Corps">
    <w:name w:val="Corps"/>
    <w:rsid w:val="00A2591A"/>
    <w:pPr>
      <w:pBdr>
        <w:top w:val="nil"/>
        <w:left w:val="nil"/>
        <w:bottom w:val="nil"/>
        <w:right w:val="nil"/>
        <w:between w:val="nil"/>
        <w:bar w:val="nil"/>
      </w:pBdr>
      <w:spacing w:after="0" w:line="240" w:lineRule="auto"/>
    </w:pPr>
    <w:rPr>
      <w:rFonts w:ascii="Times New Roman" w:eastAsia="Arial Unicode MS" w:hAnsi="Times New Roman" w:cs="Arial Unicode MS"/>
      <w:color w:val="000000"/>
      <w:sz w:val="24"/>
      <w:szCs w:val="24"/>
      <w:u w:color="000000"/>
      <w:bdr w:val="nil"/>
      <w:lang w:eastAsia="fr-FR"/>
      <w14:ligatures w14:val="none"/>
    </w:rPr>
  </w:style>
  <w:style w:type="paragraph" w:styleId="Sansinterligne">
    <w:name w:val="No Spacing"/>
    <w:uiPriority w:val="1"/>
    <w:qFormat/>
    <w:rsid w:val="000508C6"/>
    <w:pPr>
      <w:spacing w:after="0" w:line="240" w:lineRule="auto"/>
    </w:pPr>
  </w:style>
  <w:style w:type="character" w:styleId="Lienhypertextesuivivisit">
    <w:name w:val="FollowedHyperlink"/>
    <w:basedOn w:val="Policepardfaut"/>
    <w:uiPriority w:val="99"/>
    <w:semiHidden/>
    <w:unhideWhenUsed/>
    <w:rsid w:val="001F6141"/>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088524">
      <w:bodyDiv w:val="1"/>
      <w:marLeft w:val="0"/>
      <w:marRight w:val="0"/>
      <w:marTop w:val="0"/>
      <w:marBottom w:val="0"/>
      <w:divBdr>
        <w:top w:val="none" w:sz="0" w:space="0" w:color="auto"/>
        <w:left w:val="none" w:sz="0" w:space="0" w:color="auto"/>
        <w:bottom w:val="none" w:sz="0" w:space="0" w:color="auto"/>
        <w:right w:val="none" w:sz="0" w:space="0" w:color="auto"/>
      </w:divBdr>
    </w:div>
    <w:div w:id="52432201">
      <w:bodyDiv w:val="1"/>
      <w:marLeft w:val="0"/>
      <w:marRight w:val="0"/>
      <w:marTop w:val="0"/>
      <w:marBottom w:val="0"/>
      <w:divBdr>
        <w:top w:val="none" w:sz="0" w:space="0" w:color="auto"/>
        <w:left w:val="none" w:sz="0" w:space="0" w:color="auto"/>
        <w:bottom w:val="none" w:sz="0" w:space="0" w:color="auto"/>
        <w:right w:val="none" w:sz="0" w:space="0" w:color="auto"/>
      </w:divBdr>
    </w:div>
    <w:div w:id="166292371">
      <w:bodyDiv w:val="1"/>
      <w:marLeft w:val="0"/>
      <w:marRight w:val="0"/>
      <w:marTop w:val="0"/>
      <w:marBottom w:val="0"/>
      <w:divBdr>
        <w:top w:val="none" w:sz="0" w:space="0" w:color="auto"/>
        <w:left w:val="none" w:sz="0" w:space="0" w:color="auto"/>
        <w:bottom w:val="none" w:sz="0" w:space="0" w:color="auto"/>
        <w:right w:val="none" w:sz="0" w:space="0" w:color="auto"/>
      </w:divBdr>
    </w:div>
    <w:div w:id="193078632">
      <w:bodyDiv w:val="1"/>
      <w:marLeft w:val="0"/>
      <w:marRight w:val="0"/>
      <w:marTop w:val="0"/>
      <w:marBottom w:val="0"/>
      <w:divBdr>
        <w:top w:val="none" w:sz="0" w:space="0" w:color="auto"/>
        <w:left w:val="none" w:sz="0" w:space="0" w:color="auto"/>
        <w:bottom w:val="none" w:sz="0" w:space="0" w:color="auto"/>
        <w:right w:val="none" w:sz="0" w:space="0" w:color="auto"/>
      </w:divBdr>
    </w:div>
    <w:div w:id="334455577">
      <w:bodyDiv w:val="1"/>
      <w:marLeft w:val="0"/>
      <w:marRight w:val="0"/>
      <w:marTop w:val="0"/>
      <w:marBottom w:val="0"/>
      <w:divBdr>
        <w:top w:val="none" w:sz="0" w:space="0" w:color="auto"/>
        <w:left w:val="none" w:sz="0" w:space="0" w:color="auto"/>
        <w:bottom w:val="none" w:sz="0" w:space="0" w:color="auto"/>
        <w:right w:val="none" w:sz="0" w:space="0" w:color="auto"/>
      </w:divBdr>
    </w:div>
    <w:div w:id="349574248">
      <w:bodyDiv w:val="1"/>
      <w:marLeft w:val="0"/>
      <w:marRight w:val="0"/>
      <w:marTop w:val="0"/>
      <w:marBottom w:val="0"/>
      <w:divBdr>
        <w:top w:val="none" w:sz="0" w:space="0" w:color="auto"/>
        <w:left w:val="none" w:sz="0" w:space="0" w:color="auto"/>
        <w:bottom w:val="none" w:sz="0" w:space="0" w:color="auto"/>
        <w:right w:val="none" w:sz="0" w:space="0" w:color="auto"/>
      </w:divBdr>
    </w:div>
    <w:div w:id="540365580">
      <w:bodyDiv w:val="1"/>
      <w:marLeft w:val="0"/>
      <w:marRight w:val="0"/>
      <w:marTop w:val="0"/>
      <w:marBottom w:val="0"/>
      <w:divBdr>
        <w:top w:val="none" w:sz="0" w:space="0" w:color="auto"/>
        <w:left w:val="none" w:sz="0" w:space="0" w:color="auto"/>
        <w:bottom w:val="none" w:sz="0" w:space="0" w:color="auto"/>
        <w:right w:val="none" w:sz="0" w:space="0" w:color="auto"/>
      </w:divBdr>
    </w:div>
    <w:div w:id="610013653">
      <w:bodyDiv w:val="1"/>
      <w:marLeft w:val="0"/>
      <w:marRight w:val="0"/>
      <w:marTop w:val="0"/>
      <w:marBottom w:val="0"/>
      <w:divBdr>
        <w:top w:val="none" w:sz="0" w:space="0" w:color="auto"/>
        <w:left w:val="none" w:sz="0" w:space="0" w:color="auto"/>
        <w:bottom w:val="none" w:sz="0" w:space="0" w:color="auto"/>
        <w:right w:val="none" w:sz="0" w:space="0" w:color="auto"/>
      </w:divBdr>
    </w:div>
    <w:div w:id="659118017">
      <w:bodyDiv w:val="1"/>
      <w:marLeft w:val="0"/>
      <w:marRight w:val="0"/>
      <w:marTop w:val="0"/>
      <w:marBottom w:val="0"/>
      <w:divBdr>
        <w:top w:val="none" w:sz="0" w:space="0" w:color="auto"/>
        <w:left w:val="none" w:sz="0" w:space="0" w:color="auto"/>
        <w:bottom w:val="none" w:sz="0" w:space="0" w:color="auto"/>
        <w:right w:val="none" w:sz="0" w:space="0" w:color="auto"/>
      </w:divBdr>
    </w:div>
    <w:div w:id="706295593">
      <w:bodyDiv w:val="1"/>
      <w:marLeft w:val="0"/>
      <w:marRight w:val="0"/>
      <w:marTop w:val="0"/>
      <w:marBottom w:val="0"/>
      <w:divBdr>
        <w:top w:val="none" w:sz="0" w:space="0" w:color="auto"/>
        <w:left w:val="none" w:sz="0" w:space="0" w:color="auto"/>
        <w:bottom w:val="none" w:sz="0" w:space="0" w:color="auto"/>
        <w:right w:val="none" w:sz="0" w:space="0" w:color="auto"/>
      </w:divBdr>
    </w:div>
    <w:div w:id="774718000">
      <w:bodyDiv w:val="1"/>
      <w:marLeft w:val="0"/>
      <w:marRight w:val="0"/>
      <w:marTop w:val="0"/>
      <w:marBottom w:val="0"/>
      <w:divBdr>
        <w:top w:val="none" w:sz="0" w:space="0" w:color="auto"/>
        <w:left w:val="none" w:sz="0" w:space="0" w:color="auto"/>
        <w:bottom w:val="none" w:sz="0" w:space="0" w:color="auto"/>
        <w:right w:val="none" w:sz="0" w:space="0" w:color="auto"/>
      </w:divBdr>
    </w:div>
    <w:div w:id="790710920">
      <w:bodyDiv w:val="1"/>
      <w:marLeft w:val="0"/>
      <w:marRight w:val="0"/>
      <w:marTop w:val="0"/>
      <w:marBottom w:val="0"/>
      <w:divBdr>
        <w:top w:val="none" w:sz="0" w:space="0" w:color="auto"/>
        <w:left w:val="none" w:sz="0" w:space="0" w:color="auto"/>
        <w:bottom w:val="none" w:sz="0" w:space="0" w:color="auto"/>
        <w:right w:val="none" w:sz="0" w:space="0" w:color="auto"/>
      </w:divBdr>
    </w:div>
    <w:div w:id="792476636">
      <w:bodyDiv w:val="1"/>
      <w:marLeft w:val="0"/>
      <w:marRight w:val="0"/>
      <w:marTop w:val="0"/>
      <w:marBottom w:val="0"/>
      <w:divBdr>
        <w:top w:val="none" w:sz="0" w:space="0" w:color="auto"/>
        <w:left w:val="none" w:sz="0" w:space="0" w:color="auto"/>
        <w:bottom w:val="none" w:sz="0" w:space="0" w:color="auto"/>
        <w:right w:val="none" w:sz="0" w:space="0" w:color="auto"/>
      </w:divBdr>
    </w:div>
    <w:div w:id="871260408">
      <w:bodyDiv w:val="1"/>
      <w:marLeft w:val="0"/>
      <w:marRight w:val="0"/>
      <w:marTop w:val="0"/>
      <w:marBottom w:val="0"/>
      <w:divBdr>
        <w:top w:val="none" w:sz="0" w:space="0" w:color="auto"/>
        <w:left w:val="none" w:sz="0" w:space="0" w:color="auto"/>
        <w:bottom w:val="none" w:sz="0" w:space="0" w:color="auto"/>
        <w:right w:val="none" w:sz="0" w:space="0" w:color="auto"/>
      </w:divBdr>
    </w:div>
    <w:div w:id="892732377">
      <w:bodyDiv w:val="1"/>
      <w:marLeft w:val="0"/>
      <w:marRight w:val="0"/>
      <w:marTop w:val="0"/>
      <w:marBottom w:val="0"/>
      <w:divBdr>
        <w:top w:val="none" w:sz="0" w:space="0" w:color="auto"/>
        <w:left w:val="none" w:sz="0" w:space="0" w:color="auto"/>
        <w:bottom w:val="none" w:sz="0" w:space="0" w:color="auto"/>
        <w:right w:val="none" w:sz="0" w:space="0" w:color="auto"/>
      </w:divBdr>
    </w:div>
    <w:div w:id="1145512495">
      <w:bodyDiv w:val="1"/>
      <w:marLeft w:val="0"/>
      <w:marRight w:val="0"/>
      <w:marTop w:val="0"/>
      <w:marBottom w:val="0"/>
      <w:divBdr>
        <w:top w:val="none" w:sz="0" w:space="0" w:color="auto"/>
        <w:left w:val="none" w:sz="0" w:space="0" w:color="auto"/>
        <w:bottom w:val="none" w:sz="0" w:space="0" w:color="auto"/>
        <w:right w:val="none" w:sz="0" w:space="0" w:color="auto"/>
      </w:divBdr>
      <w:divsChild>
        <w:div w:id="1864172467">
          <w:marLeft w:val="0"/>
          <w:marRight w:val="0"/>
          <w:marTop w:val="0"/>
          <w:marBottom w:val="0"/>
          <w:divBdr>
            <w:top w:val="none" w:sz="0" w:space="0" w:color="auto"/>
            <w:left w:val="none" w:sz="0" w:space="0" w:color="auto"/>
            <w:bottom w:val="none" w:sz="0" w:space="0" w:color="auto"/>
            <w:right w:val="none" w:sz="0" w:space="0" w:color="auto"/>
          </w:divBdr>
        </w:div>
      </w:divsChild>
    </w:div>
    <w:div w:id="1285694128">
      <w:bodyDiv w:val="1"/>
      <w:marLeft w:val="0"/>
      <w:marRight w:val="0"/>
      <w:marTop w:val="0"/>
      <w:marBottom w:val="0"/>
      <w:divBdr>
        <w:top w:val="none" w:sz="0" w:space="0" w:color="auto"/>
        <w:left w:val="none" w:sz="0" w:space="0" w:color="auto"/>
        <w:bottom w:val="none" w:sz="0" w:space="0" w:color="auto"/>
        <w:right w:val="none" w:sz="0" w:space="0" w:color="auto"/>
      </w:divBdr>
    </w:div>
    <w:div w:id="1364288611">
      <w:bodyDiv w:val="1"/>
      <w:marLeft w:val="0"/>
      <w:marRight w:val="0"/>
      <w:marTop w:val="0"/>
      <w:marBottom w:val="0"/>
      <w:divBdr>
        <w:top w:val="none" w:sz="0" w:space="0" w:color="auto"/>
        <w:left w:val="none" w:sz="0" w:space="0" w:color="auto"/>
        <w:bottom w:val="none" w:sz="0" w:space="0" w:color="auto"/>
        <w:right w:val="none" w:sz="0" w:space="0" w:color="auto"/>
      </w:divBdr>
    </w:div>
    <w:div w:id="1579555131">
      <w:bodyDiv w:val="1"/>
      <w:marLeft w:val="0"/>
      <w:marRight w:val="0"/>
      <w:marTop w:val="0"/>
      <w:marBottom w:val="0"/>
      <w:divBdr>
        <w:top w:val="none" w:sz="0" w:space="0" w:color="auto"/>
        <w:left w:val="none" w:sz="0" w:space="0" w:color="auto"/>
        <w:bottom w:val="none" w:sz="0" w:space="0" w:color="auto"/>
        <w:right w:val="none" w:sz="0" w:space="0" w:color="auto"/>
      </w:divBdr>
    </w:div>
    <w:div w:id="1849446213">
      <w:bodyDiv w:val="1"/>
      <w:marLeft w:val="0"/>
      <w:marRight w:val="0"/>
      <w:marTop w:val="0"/>
      <w:marBottom w:val="0"/>
      <w:divBdr>
        <w:top w:val="none" w:sz="0" w:space="0" w:color="auto"/>
        <w:left w:val="none" w:sz="0" w:space="0" w:color="auto"/>
        <w:bottom w:val="none" w:sz="0" w:space="0" w:color="auto"/>
        <w:right w:val="none" w:sz="0" w:space="0" w:color="auto"/>
      </w:divBdr>
    </w:div>
    <w:div w:id="1863786511">
      <w:bodyDiv w:val="1"/>
      <w:marLeft w:val="0"/>
      <w:marRight w:val="0"/>
      <w:marTop w:val="0"/>
      <w:marBottom w:val="0"/>
      <w:divBdr>
        <w:top w:val="none" w:sz="0" w:space="0" w:color="auto"/>
        <w:left w:val="none" w:sz="0" w:space="0" w:color="auto"/>
        <w:bottom w:val="none" w:sz="0" w:space="0" w:color="auto"/>
        <w:right w:val="none" w:sz="0" w:space="0" w:color="auto"/>
      </w:divBdr>
      <w:divsChild>
        <w:div w:id="194642577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ontact@institutcachemire.com"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contact@institutcachemire.com"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contact@institutcachemire.com"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javascript:Redirection('LE0000369545_Vigente.HTML" TargetMode="External"/><Relationship Id="rId4" Type="http://schemas.openxmlformats.org/officeDocument/2006/relationships/settings" Target="settings.xml"/><Relationship Id="rId9" Type="http://schemas.openxmlformats.org/officeDocument/2006/relationships/hyperlink" Target="https://institutcachemire.com/" TargetMode="External"/><Relationship Id="rId1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4174D1F-60B5-4E1C-89A2-EF87CE2F0C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1340</TotalTime>
  <Pages>5</Pages>
  <Words>1919</Words>
  <Characters>10560</Characters>
  <Application>Microsoft Office Word</Application>
  <DocSecurity>0</DocSecurity>
  <Lines>88</Lines>
  <Paragraphs>24</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12455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Camille HERLIDO</dc:creator>
  <cp:keywords/>
  <dc:description/>
  <cp:lastModifiedBy>Cabinet Lemasson22</cp:lastModifiedBy>
  <cp:revision>67</cp:revision>
  <cp:lastPrinted>2025-12-12T12:55:00Z</cp:lastPrinted>
  <dcterms:created xsi:type="dcterms:W3CDTF">2025-04-22T08:30:00Z</dcterms:created>
  <dcterms:modified xsi:type="dcterms:W3CDTF">2025-12-15T10:38:00Z</dcterms:modified>
</cp:coreProperties>
</file>